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5676–ОТПП/1/1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5676-ОТПП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Анурина Татьяна Алексеевна;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назначение объекта недвижимости: для ведения садоводства и огородничества, адрес: Рязанская обл., г. Рязань, ул. Прудная 1-я, 25, с/т "Бетонщик", уч. 83 (Октябрьский район), площадь: 589.49 кв. м., вид права, доля в праве: Общая долевая собственность, 1/2, кадастровый номер: 62:29:0100016:167.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А54-8462/2021.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Анурина Татьяна Алексеевна.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