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B9" w:rsidRDefault="00AB08B9" w:rsidP="00AB08B9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№1</w:t>
      </w:r>
    </w:p>
    <w:p w:rsidR="00AB08B9" w:rsidRDefault="00AB08B9" w:rsidP="00AB08B9">
      <w:pPr>
        <w:ind w:firstLine="720"/>
        <w:jc w:val="center"/>
        <w:rPr>
          <w:b/>
          <w:bCs/>
          <w:sz w:val="22"/>
          <w:szCs w:val="22"/>
        </w:rPr>
      </w:pPr>
    </w:p>
    <w:p w:rsidR="00AB08B9" w:rsidRDefault="00AB08B9" w:rsidP="00AB08B9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b/>
          <w:sz w:val="22"/>
          <w:szCs w:val="22"/>
        </w:rPr>
        <w:t>«____» _______________ 2021г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>город Рязань</w:t>
      </w:r>
      <w:r>
        <w:rPr>
          <w:sz w:val="22"/>
          <w:szCs w:val="22"/>
        </w:rPr>
        <w:t xml:space="preserve">                   </w:t>
      </w:r>
    </w:p>
    <w:p w:rsidR="00AB08B9" w:rsidRDefault="00AB08B9" w:rsidP="00AB08B9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B08B9" w:rsidRDefault="00AB08B9" w:rsidP="00AB08B9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>
        <w:rPr>
          <w:bCs/>
          <w:noProof/>
          <w:sz w:val="22"/>
          <w:szCs w:val="22"/>
        </w:rPr>
        <w:t xml:space="preserve">Финансовый управляющий </w:t>
      </w:r>
      <w:r w:rsidRPr="00D5125A">
        <w:rPr>
          <w:b/>
          <w:noProof/>
          <w:sz w:val="22"/>
          <w:szCs w:val="22"/>
        </w:rPr>
        <w:t>Фокиной Надежды Алексеевны</w:t>
      </w:r>
      <w:r>
        <w:rPr>
          <w:noProof/>
          <w:sz w:val="22"/>
          <w:szCs w:val="22"/>
        </w:rPr>
        <w:t xml:space="preserve"> </w:t>
      </w:r>
      <w:r w:rsidRPr="00D5125A">
        <w:rPr>
          <w:noProof/>
          <w:sz w:val="22"/>
          <w:szCs w:val="22"/>
        </w:rPr>
        <w:t>(дата рождения: 14.10.1950 г., место рождения: дер. Тепловодье Рязанского р-на, Рязанской обл., СНИЛС 074-729-735 02, ИНН 622711160893, регистрация по месту жительства: 390044, Рязанская обл., г.Рязань, ул.Крупской, д.14, корп.2, кв.5, ранее присвоенная фамилия - Емельяненко)</w:t>
      </w:r>
      <w:r w:rsidRPr="00A43CCC">
        <w:rPr>
          <w:noProof/>
          <w:sz w:val="22"/>
          <w:szCs w:val="22"/>
        </w:rPr>
        <w:t>,</w:t>
      </w:r>
      <w:r>
        <w:rPr>
          <w:bCs/>
          <w:noProof/>
          <w:sz w:val="22"/>
          <w:szCs w:val="22"/>
        </w:rPr>
        <w:t xml:space="preserve"> </w:t>
      </w:r>
      <w:r>
        <w:rPr>
          <w:b/>
          <w:bCs/>
          <w:noProof/>
          <w:sz w:val="22"/>
          <w:szCs w:val="22"/>
        </w:rPr>
        <w:t>Зонов Максим Валериевич</w:t>
      </w:r>
      <w:r>
        <w:rPr>
          <w:bCs/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 xml:space="preserve">(ИНН 622709889791, СНИЛС 101-347-406 00, адрес для корреспонденции: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>
        <w:rPr>
          <w:bCs/>
          <w:noProof/>
          <w:sz w:val="22"/>
          <w:szCs w:val="22"/>
        </w:rPr>
        <w:t>действующий на основании реш</w:t>
      </w:r>
      <w:r>
        <w:rPr>
          <w:noProof/>
          <w:sz w:val="22"/>
          <w:szCs w:val="22"/>
        </w:rPr>
        <w:t xml:space="preserve">ения Арбитражного суда Рязанской области от </w:t>
      </w:r>
      <w:r w:rsidRPr="00D5125A">
        <w:rPr>
          <w:noProof/>
          <w:sz w:val="22"/>
          <w:szCs w:val="22"/>
        </w:rPr>
        <w:t>04.06.2021</w:t>
      </w:r>
      <w:r>
        <w:rPr>
          <w:noProof/>
          <w:sz w:val="22"/>
          <w:szCs w:val="22"/>
        </w:rPr>
        <w:t xml:space="preserve"> г</w:t>
      </w:r>
      <w:r w:rsidRPr="00D5125A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по делу № </w:t>
      </w:r>
      <w:r w:rsidRPr="00D5125A">
        <w:rPr>
          <w:noProof/>
          <w:sz w:val="22"/>
          <w:szCs w:val="22"/>
        </w:rPr>
        <w:t>А54-386/2021</w:t>
      </w:r>
      <w:r>
        <w:rPr>
          <w:noProof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bCs/>
          <w:sz w:val="22"/>
          <w:szCs w:val="22"/>
        </w:rPr>
        <w:t xml:space="preserve">“Продавец”, </w:t>
      </w:r>
      <w:r>
        <w:rPr>
          <w:sz w:val="22"/>
          <w:szCs w:val="22"/>
        </w:rPr>
        <w:t xml:space="preserve">с одной стороны, и </w:t>
      </w:r>
      <w:r>
        <w:rPr>
          <w:b/>
          <w:sz w:val="22"/>
          <w:szCs w:val="22"/>
        </w:rPr>
        <w:t>_______</w:t>
      </w:r>
      <w:r>
        <w:rPr>
          <w:sz w:val="22"/>
          <w:szCs w:val="22"/>
        </w:rPr>
        <w:t xml:space="preserve">, именуемый в дальнейшем </w:t>
      </w:r>
      <w:r>
        <w:rPr>
          <w:b/>
          <w:bCs/>
          <w:sz w:val="22"/>
          <w:szCs w:val="22"/>
        </w:rPr>
        <w:t>“Покупатель”</w:t>
      </w:r>
      <w:r>
        <w:rPr>
          <w:sz w:val="22"/>
          <w:szCs w:val="22"/>
        </w:rPr>
        <w:t>, с другой стороны, составили настоящий Договор о нижеследующем:</w:t>
      </w:r>
    </w:p>
    <w:p w:rsidR="00AB08B9" w:rsidRDefault="00AB08B9" w:rsidP="00AB08B9">
      <w:pPr>
        <w:ind w:firstLine="72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</w:p>
    <w:p w:rsidR="00AB08B9" w:rsidRPr="007975D4" w:rsidRDefault="00AB08B9" w:rsidP="00AB08B9">
      <w:pPr>
        <w:numPr>
          <w:ilvl w:val="0"/>
          <w:numId w:val="1"/>
        </w:numPr>
        <w:tabs>
          <w:tab w:val="clear" w:pos="720"/>
          <w:tab w:val="left" w:pos="4536"/>
        </w:tabs>
        <w:autoSpaceDE/>
        <w:autoSpaceDN/>
        <w:ind w:left="3420" w:firstLine="708"/>
        <w:rPr>
          <w:b/>
          <w:sz w:val="22"/>
          <w:szCs w:val="22"/>
        </w:rPr>
      </w:pPr>
      <w:r w:rsidRPr="007975D4">
        <w:rPr>
          <w:b/>
          <w:sz w:val="22"/>
          <w:szCs w:val="22"/>
        </w:rPr>
        <w:t>Предмет договора</w:t>
      </w:r>
    </w:p>
    <w:p w:rsidR="00AB08B9" w:rsidRPr="007975D4" w:rsidRDefault="00AB08B9" w:rsidP="00AB08B9">
      <w:pPr>
        <w:numPr>
          <w:ilvl w:val="1"/>
          <w:numId w:val="2"/>
        </w:numPr>
        <w:tabs>
          <w:tab w:val="clear" w:pos="90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7975D4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75"/>
        <w:gridCol w:w="9514"/>
      </w:tblGrid>
      <w:tr w:rsidR="00AB08B9" w:rsidRPr="007975D4" w:rsidTr="007857B4">
        <w:trPr>
          <w:trHeight w:val="577"/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08B9" w:rsidRPr="007975D4" w:rsidRDefault="00AB08B9" w:rsidP="007857B4">
            <w:pPr>
              <w:jc w:val="center"/>
              <w:rPr>
                <w:sz w:val="22"/>
                <w:szCs w:val="22"/>
              </w:rPr>
            </w:pPr>
          </w:p>
          <w:p w:rsidR="00AB08B9" w:rsidRPr="007975D4" w:rsidRDefault="00AB08B9" w:rsidP="00785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08B9" w:rsidRPr="00294962" w:rsidRDefault="00AB08B9" w:rsidP="007857B4">
            <w:pPr>
              <w:pStyle w:val="a4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участок, расположенный по адресу: а</w:t>
            </w:r>
            <w:r w:rsidRPr="00BD25C1">
              <w:rPr>
                <w:b/>
                <w:sz w:val="18"/>
                <w:szCs w:val="18"/>
              </w:rPr>
              <w:t>дрес ориентира - обл. Рязанская, р-н Рязанский, с. Подлесное., ка</w:t>
            </w:r>
            <w:r>
              <w:rPr>
                <w:b/>
                <w:sz w:val="18"/>
                <w:szCs w:val="18"/>
              </w:rPr>
              <w:t>дастровый номер 62:15:0010614:31, площадь 1500 кв. м.</w:t>
            </w:r>
            <w:bookmarkStart w:id="0" w:name="_GoBack"/>
            <w:bookmarkEnd w:id="0"/>
          </w:p>
        </w:tc>
      </w:tr>
    </w:tbl>
    <w:p w:rsidR="00AB08B9" w:rsidRPr="007975D4" w:rsidRDefault="00AB08B9" w:rsidP="00AB08B9">
      <w:pPr>
        <w:jc w:val="both"/>
        <w:rPr>
          <w:sz w:val="22"/>
          <w:szCs w:val="22"/>
        </w:rPr>
      </w:pPr>
      <w:r w:rsidRPr="007975D4"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AB08B9" w:rsidRPr="007975D4" w:rsidRDefault="00AB08B9" w:rsidP="00AB08B9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7975D4">
        <w:rPr>
          <w:sz w:val="22"/>
          <w:szCs w:val="22"/>
        </w:rPr>
        <w:t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1.</w:t>
      </w:r>
    </w:p>
    <w:p w:rsidR="00AB08B9" w:rsidRPr="007975D4" w:rsidRDefault="00AB08B9" w:rsidP="00AB08B9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7975D4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AB08B9" w:rsidRPr="007975D4" w:rsidRDefault="00AB08B9" w:rsidP="00AB08B9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:rsidR="00AB08B9" w:rsidRPr="007975D4" w:rsidRDefault="00AB08B9" w:rsidP="00AB08B9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autoSpaceDE/>
        <w:autoSpaceDN/>
        <w:ind w:left="0" w:firstLine="708"/>
        <w:jc w:val="center"/>
        <w:rPr>
          <w:b/>
          <w:sz w:val="22"/>
          <w:szCs w:val="22"/>
        </w:rPr>
      </w:pPr>
      <w:r w:rsidRPr="007975D4">
        <w:rPr>
          <w:b/>
          <w:sz w:val="22"/>
          <w:szCs w:val="22"/>
        </w:rPr>
        <w:t>Цена договора</w:t>
      </w:r>
    </w:p>
    <w:p w:rsidR="00AB08B9" w:rsidRPr="00E90F33" w:rsidRDefault="00AB08B9" w:rsidP="00AB08B9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b/>
          <w:sz w:val="22"/>
          <w:szCs w:val="22"/>
        </w:rPr>
      </w:pPr>
      <w:r w:rsidRPr="007975D4">
        <w:rPr>
          <w:sz w:val="22"/>
          <w:szCs w:val="22"/>
        </w:rPr>
        <w:t xml:space="preserve"> </w:t>
      </w:r>
      <w:r w:rsidRPr="00E90F33">
        <w:rPr>
          <w:sz w:val="22"/>
          <w:szCs w:val="22"/>
        </w:rPr>
        <w:t>Цена договора определена в ходе открытых электронных торгов с кодом №</w:t>
      </w:r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</w:t>
      </w:r>
      <w:r w:rsidRPr="00E90F33">
        <w:rPr>
          <w:sz w:val="22"/>
          <w:szCs w:val="22"/>
        </w:rPr>
        <w:t>(</w:t>
      </w:r>
      <w:proofErr w:type="gramEnd"/>
      <w:r w:rsidRPr="00E90F33">
        <w:rPr>
          <w:sz w:val="22"/>
          <w:szCs w:val="22"/>
        </w:rPr>
        <w:t xml:space="preserve">Электронная площадка </w:t>
      </w:r>
      <w:r w:rsidRPr="00E90F33">
        <w:rPr>
          <w:rStyle w:val="a3"/>
          <w:color w:val="000000"/>
          <w:sz w:val="22"/>
          <w:szCs w:val="22"/>
          <w:shd w:val="clear" w:color="auto" w:fill="FFFFFF"/>
        </w:rPr>
        <w:t>ВЭТП</w:t>
      </w:r>
      <w:r w:rsidRPr="00E90F33">
        <w:rPr>
          <w:sz w:val="22"/>
          <w:szCs w:val="22"/>
        </w:rPr>
        <w:t>). В соответствии с протоколом о результатах проведения торгов №</w:t>
      </w:r>
      <w:r>
        <w:rPr>
          <w:sz w:val="22"/>
          <w:szCs w:val="22"/>
        </w:rPr>
        <w:t>_____</w:t>
      </w:r>
      <w:r w:rsidRPr="00E90F33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1</w:t>
      </w:r>
      <w:r w:rsidRPr="00E90F33">
        <w:rPr>
          <w:sz w:val="22"/>
          <w:szCs w:val="22"/>
        </w:rPr>
        <w:t xml:space="preserve"> продажная цена составляет </w:t>
      </w:r>
      <w:r>
        <w:rPr>
          <w:b/>
          <w:sz w:val="22"/>
          <w:szCs w:val="22"/>
        </w:rPr>
        <w:t>_______ (________)</w:t>
      </w:r>
      <w:r w:rsidRPr="00E90F33">
        <w:rPr>
          <w:b/>
          <w:sz w:val="22"/>
          <w:szCs w:val="22"/>
        </w:rPr>
        <w:t xml:space="preserve"> рублей 00 копеек.</w:t>
      </w:r>
    </w:p>
    <w:p w:rsidR="00AB08B9" w:rsidRPr="00E90F33" w:rsidRDefault="00AB08B9" w:rsidP="00AB08B9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E90F33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b/>
          <w:sz w:val="22"/>
          <w:szCs w:val="22"/>
        </w:rPr>
        <w:t>_______</w:t>
      </w:r>
      <w:r w:rsidRPr="00E90F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(_______) руб. 00</w:t>
      </w:r>
      <w:r w:rsidRPr="00E90F33">
        <w:rPr>
          <w:b/>
          <w:sz w:val="22"/>
          <w:szCs w:val="22"/>
        </w:rPr>
        <w:t xml:space="preserve"> коп.,</w:t>
      </w:r>
      <w:r w:rsidRPr="00E90F33">
        <w:rPr>
          <w:sz w:val="22"/>
          <w:szCs w:val="22"/>
        </w:rPr>
        <w:t xml:space="preserve"> без НДС, путем перечисления указанной суммы на расчетный счет Продавца:</w:t>
      </w:r>
    </w:p>
    <w:p w:rsidR="00AB08B9" w:rsidRPr="00E90F33" w:rsidRDefault="00AB08B9" w:rsidP="00AB08B9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:rsidR="00AB08B9" w:rsidRPr="00D5125A" w:rsidRDefault="00AB08B9" w:rsidP="00AB08B9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D5125A">
        <w:rPr>
          <w:b/>
          <w:i/>
          <w:sz w:val="22"/>
          <w:szCs w:val="22"/>
        </w:rPr>
        <w:t>Реквизиты банка: Рязанское отделение №8606/003 ПАО Сбербанк</w:t>
      </w:r>
    </w:p>
    <w:p w:rsidR="00AB08B9" w:rsidRPr="00D5125A" w:rsidRDefault="00AB08B9" w:rsidP="00AB08B9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D5125A">
        <w:rPr>
          <w:b/>
          <w:i/>
          <w:sz w:val="22"/>
          <w:szCs w:val="22"/>
        </w:rPr>
        <w:t>Кор/счет: 30101810500000000614 в ГУ Банка России по Рязанской области</w:t>
      </w:r>
    </w:p>
    <w:p w:rsidR="00AB08B9" w:rsidRPr="00D5125A" w:rsidRDefault="00AB08B9" w:rsidP="00AB08B9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D5125A">
        <w:rPr>
          <w:b/>
          <w:i/>
          <w:sz w:val="22"/>
          <w:szCs w:val="22"/>
        </w:rPr>
        <w:t xml:space="preserve">БИК 046126614 </w:t>
      </w:r>
    </w:p>
    <w:p w:rsidR="00AB08B9" w:rsidRPr="00D5125A" w:rsidRDefault="00AB08B9" w:rsidP="00AB08B9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D5125A">
        <w:rPr>
          <w:b/>
          <w:i/>
          <w:sz w:val="22"/>
          <w:szCs w:val="22"/>
        </w:rPr>
        <w:t>Счет получателя: 40817810753002203891</w:t>
      </w:r>
    </w:p>
    <w:p w:rsidR="00AB08B9" w:rsidRPr="007975D4" w:rsidRDefault="00AB08B9" w:rsidP="00AB08B9">
      <w:pPr>
        <w:tabs>
          <w:tab w:val="num" w:pos="1276"/>
        </w:tabs>
        <w:jc w:val="both"/>
        <w:rPr>
          <w:i/>
          <w:sz w:val="22"/>
          <w:szCs w:val="22"/>
        </w:rPr>
      </w:pPr>
      <w:r w:rsidRPr="00D5125A">
        <w:rPr>
          <w:b/>
          <w:i/>
          <w:sz w:val="22"/>
          <w:szCs w:val="22"/>
        </w:rPr>
        <w:t>ФИО получателя: Фокина Надежда Алексеевна</w:t>
      </w:r>
      <w:r w:rsidRPr="007975D4">
        <w:rPr>
          <w:i/>
          <w:sz w:val="22"/>
          <w:szCs w:val="22"/>
        </w:rPr>
        <w:t xml:space="preserve"> </w:t>
      </w:r>
    </w:p>
    <w:p w:rsidR="00AB08B9" w:rsidRPr="007975D4" w:rsidRDefault="00AB08B9" w:rsidP="00AB08B9">
      <w:pPr>
        <w:tabs>
          <w:tab w:val="num" w:pos="1276"/>
        </w:tabs>
        <w:jc w:val="both"/>
        <w:rPr>
          <w:i/>
          <w:sz w:val="22"/>
          <w:szCs w:val="22"/>
        </w:rPr>
      </w:pPr>
      <w:r w:rsidRPr="007975D4">
        <w:rPr>
          <w:sz w:val="22"/>
          <w:szCs w:val="22"/>
        </w:rPr>
        <w:t>или на иной расчетный счёт по письменному указанию Продавца.</w:t>
      </w:r>
    </w:p>
    <w:p w:rsidR="00AB08B9" w:rsidRPr="007975D4" w:rsidRDefault="00AB08B9" w:rsidP="00AB08B9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7975D4">
        <w:rPr>
          <w:sz w:val="22"/>
          <w:szCs w:val="22"/>
        </w:rPr>
        <w:t xml:space="preserve"> Полная оплата (100%) по договору должна быть осуществлена Покупателем в течение 1 месяца со дня подписания данного Договора. </w:t>
      </w:r>
    </w:p>
    <w:p w:rsidR="00AB08B9" w:rsidRPr="007975D4" w:rsidRDefault="00AB08B9" w:rsidP="00AB08B9">
      <w:pPr>
        <w:tabs>
          <w:tab w:val="num" w:pos="1276"/>
        </w:tabs>
        <w:jc w:val="both"/>
        <w:rPr>
          <w:sz w:val="22"/>
          <w:szCs w:val="22"/>
        </w:rPr>
      </w:pPr>
    </w:p>
    <w:p w:rsidR="00AB08B9" w:rsidRPr="007975D4" w:rsidRDefault="00AB08B9" w:rsidP="00AB08B9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7975D4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7975D4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AB08B9" w:rsidRPr="007975D4" w:rsidRDefault="00AB08B9" w:rsidP="00AB08B9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3.1.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:rsidR="00AB08B9" w:rsidRPr="007975D4" w:rsidRDefault="00AB08B9" w:rsidP="00AB08B9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8"/>
          <w:sz w:val="22"/>
          <w:szCs w:val="22"/>
        </w:rPr>
        <w:t>3.2.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975D4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AB08B9" w:rsidRPr="007975D4" w:rsidRDefault="00AB08B9" w:rsidP="00AB08B9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3.3.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975D4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AB08B9" w:rsidRPr="007975D4" w:rsidRDefault="00AB08B9" w:rsidP="00AB08B9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AB08B9" w:rsidRDefault="00AB08B9" w:rsidP="00AB08B9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AB08B9" w:rsidRDefault="00AB08B9" w:rsidP="00AB08B9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AB08B9" w:rsidRDefault="00AB08B9" w:rsidP="00AB08B9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AB08B9" w:rsidRDefault="00AB08B9" w:rsidP="00AB08B9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AB08B9" w:rsidRDefault="00AB08B9" w:rsidP="00AB08B9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AB08B9" w:rsidRDefault="00AB08B9" w:rsidP="00AB08B9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AB08B9" w:rsidRDefault="00AB08B9" w:rsidP="00AB08B9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AB08B9" w:rsidRPr="007975D4" w:rsidRDefault="00AB08B9" w:rsidP="00AB08B9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2"/>
          <w:sz w:val="22"/>
          <w:szCs w:val="22"/>
        </w:rPr>
        <w:lastRenderedPageBreak/>
        <w:t xml:space="preserve">4. </w:t>
      </w:r>
      <w:r w:rsidRPr="007975D4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AB08B9" w:rsidRPr="007975D4" w:rsidRDefault="00AB08B9" w:rsidP="00AB08B9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7975D4">
        <w:rPr>
          <w:color w:val="000000"/>
          <w:spacing w:val="-10"/>
          <w:sz w:val="22"/>
          <w:szCs w:val="22"/>
        </w:rPr>
        <w:t>4.1.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6"/>
          <w:sz w:val="22"/>
          <w:szCs w:val="22"/>
        </w:rPr>
        <w:t>Продавец обязан:</w:t>
      </w:r>
    </w:p>
    <w:p w:rsidR="00AB08B9" w:rsidRPr="007975D4" w:rsidRDefault="00AB08B9" w:rsidP="00AB08B9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4.1.1.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7975D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AB08B9" w:rsidRPr="007975D4" w:rsidRDefault="00AB08B9" w:rsidP="00AB08B9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7975D4">
        <w:rPr>
          <w:color w:val="000000"/>
          <w:spacing w:val="-5"/>
          <w:sz w:val="22"/>
          <w:szCs w:val="22"/>
        </w:rPr>
        <w:t>После полной (100%) оплаты осуществить действия, необходимые для государственной регистрации перехода права собственности.</w:t>
      </w:r>
    </w:p>
    <w:p w:rsidR="00AB08B9" w:rsidRPr="007975D4" w:rsidRDefault="00AB08B9" w:rsidP="00AB08B9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4.2.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6"/>
          <w:sz w:val="22"/>
          <w:szCs w:val="22"/>
        </w:rPr>
        <w:t>Покупатель обязан:</w:t>
      </w:r>
    </w:p>
    <w:p w:rsidR="00AB08B9" w:rsidRPr="007975D4" w:rsidRDefault="00AB08B9" w:rsidP="00AB08B9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10"/>
          <w:sz w:val="22"/>
          <w:szCs w:val="22"/>
        </w:rPr>
        <w:t>4.2.1.</w:t>
      </w:r>
      <w:r w:rsidRPr="007975D4">
        <w:rPr>
          <w:color w:val="000000"/>
          <w:sz w:val="22"/>
          <w:szCs w:val="22"/>
        </w:rPr>
        <w:tab/>
        <w:t>Уплатить за приобретаемое имущество покупную цену, в соответствии с п. 2.2., 2.3., настоящего договора.</w:t>
      </w:r>
    </w:p>
    <w:p w:rsidR="00AB08B9" w:rsidRPr="007975D4" w:rsidRDefault="00AB08B9" w:rsidP="00AB08B9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7975D4">
        <w:rPr>
          <w:color w:val="000000"/>
          <w:spacing w:val="-8"/>
          <w:sz w:val="22"/>
          <w:szCs w:val="22"/>
        </w:rPr>
        <w:t>4.2.2.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AB08B9" w:rsidRPr="007975D4" w:rsidRDefault="00AB08B9" w:rsidP="00AB08B9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AB08B9" w:rsidRPr="007975D4" w:rsidRDefault="00AB08B9" w:rsidP="00AB08B9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AB08B9" w:rsidRPr="007975D4" w:rsidRDefault="00AB08B9" w:rsidP="00AB08B9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7975D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7975D4"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 w:rsidRPr="007975D4">
        <w:rPr>
          <w:b/>
          <w:color w:val="000000"/>
          <w:spacing w:val="-2"/>
          <w:sz w:val="22"/>
          <w:szCs w:val="22"/>
        </w:rPr>
        <w:t>пени в размере 1 %</w:t>
      </w:r>
      <w:r w:rsidRPr="007975D4"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 w:rsidRPr="007975D4">
        <w:rPr>
          <w:color w:val="000000"/>
          <w:spacing w:val="-8"/>
          <w:sz w:val="22"/>
          <w:szCs w:val="22"/>
        </w:rPr>
        <w:t>просрочки.</w:t>
      </w:r>
    </w:p>
    <w:p w:rsidR="00AB08B9" w:rsidRPr="007975D4" w:rsidRDefault="00AB08B9" w:rsidP="00AB08B9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7975D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7975D4">
        <w:rPr>
          <w:color w:val="000000"/>
          <w:spacing w:val="-5"/>
          <w:sz w:val="22"/>
          <w:szCs w:val="22"/>
        </w:rPr>
        <w:t>.</w:t>
      </w:r>
    </w:p>
    <w:p w:rsidR="00AB08B9" w:rsidRPr="007975D4" w:rsidRDefault="00AB08B9" w:rsidP="00AB08B9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7975D4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AB08B9" w:rsidRPr="00E90F33" w:rsidRDefault="00AB08B9" w:rsidP="00AB08B9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6.1.</w:t>
      </w:r>
      <w:r w:rsidRPr="007975D4">
        <w:rPr>
          <w:color w:val="000000"/>
          <w:sz w:val="22"/>
          <w:szCs w:val="22"/>
        </w:rPr>
        <w:tab/>
      </w:r>
      <w:r w:rsidRPr="00E90F33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E90F33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AB08B9" w:rsidRPr="00E90F33" w:rsidRDefault="00AB08B9" w:rsidP="00AB08B9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E90F33">
        <w:rPr>
          <w:color w:val="000000"/>
          <w:spacing w:val="-5"/>
          <w:sz w:val="22"/>
          <w:szCs w:val="22"/>
        </w:rPr>
        <w:t>6.2.</w:t>
      </w:r>
      <w:r w:rsidRPr="00E90F33">
        <w:rPr>
          <w:sz w:val="22"/>
          <w:szCs w:val="22"/>
        </w:rPr>
        <w:t xml:space="preserve"> Все споры по настоящему договору подлежат рассмотрению в </w:t>
      </w:r>
      <w:r w:rsidRPr="00E90F33">
        <w:rPr>
          <w:b/>
          <w:sz w:val="22"/>
          <w:szCs w:val="22"/>
        </w:rPr>
        <w:t xml:space="preserve">Арбитражном суде </w:t>
      </w:r>
      <w:r>
        <w:rPr>
          <w:b/>
          <w:sz w:val="22"/>
          <w:szCs w:val="22"/>
        </w:rPr>
        <w:t>Рязанской</w:t>
      </w:r>
      <w:r w:rsidRPr="00E90F33">
        <w:rPr>
          <w:b/>
          <w:sz w:val="22"/>
          <w:szCs w:val="22"/>
        </w:rPr>
        <w:t xml:space="preserve"> области</w:t>
      </w:r>
      <w:r w:rsidRPr="00E90F33">
        <w:rPr>
          <w:sz w:val="22"/>
          <w:szCs w:val="22"/>
        </w:rPr>
        <w:t xml:space="preserve">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:rsidR="00AB08B9" w:rsidRPr="007975D4" w:rsidRDefault="00AB08B9" w:rsidP="00AB08B9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E90F33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E90F33">
        <w:rPr>
          <w:color w:val="000000"/>
          <w:spacing w:val="-2"/>
          <w:sz w:val="22"/>
          <w:szCs w:val="22"/>
        </w:rPr>
        <w:t>сторон и один для органа, осуществляющего</w:t>
      </w:r>
      <w:r w:rsidRPr="007975D4">
        <w:rPr>
          <w:color w:val="000000"/>
          <w:spacing w:val="-2"/>
          <w:sz w:val="22"/>
          <w:szCs w:val="22"/>
        </w:rPr>
        <w:t xml:space="preserve"> государственную регистрацию прав на недвижимое имущество и сделок с ним.</w:t>
      </w:r>
    </w:p>
    <w:p w:rsidR="00AB08B9" w:rsidRPr="007975D4" w:rsidRDefault="00AB08B9" w:rsidP="00AB08B9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AB08B9" w:rsidRPr="007975D4" w:rsidRDefault="00AB08B9" w:rsidP="00AB08B9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AB08B9" w:rsidRPr="007975D4" w:rsidRDefault="00AB08B9" w:rsidP="00AB08B9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AB08B9" w:rsidRPr="007975D4" w:rsidRDefault="00AB08B9" w:rsidP="00AB08B9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08B9" w:rsidRPr="00115AFD" w:rsidTr="007857B4">
        <w:tc>
          <w:tcPr>
            <w:tcW w:w="4785" w:type="dxa"/>
          </w:tcPr>
          <w:p w:rsidR="00AB08B9" w:rsidRPr="00E90F33" w:rsidRDefault="00AB08B9" w:rsidP="007857B4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AB08B9" w:rsidRPr="00E90F33" w:rsidRDefault="00AB08B9" w:rsidP="007857B4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bCs/>
                <w:sz w:val="22"/>
                <w:szCs w:val="22"/>
              </w:rPr>
              <w:t>Продавец:</w:t>
            </w:r>
          </w:p>
          <w:p w:rsidR="00AB08B9" w:rsidRPr="00E90F33" w:rsidRDefault="00AB08B9" w:rsidP="007857B4">
            <w:pPr>
              <w:rPr>
                <w:b/>
                <w:bCs/>
                <w:noProof/>
                <w:sz w:val="22"/>
                <w:szCs w:val="22"/>
              </w:rPr>
            </w:pPr>
            <w:r w:rsidRPr="00E90F33">
              <w:rPr>
                <w:b/>
                <w:sz w:val="22"/>
                <w:szCs w:val="22"/>
              </w:rPr>
              <w:t>Финансовый управляющий</w:t>
            </w:r>
          </w:p>
          <w:p w:rsidR="00AB08B9" w:rsidRDefault="00AB08B9" w:rsidP="007857B4">
            <w:pPr>
              <w:rPr>
                <w:b/>
                <w:noProof/>
                <w:sz w:val="22"/>
                <w:szCs w:val="22"/>
              </w:rPr>
            </w:pPr>
            <w:r w:rsidRPr="00D5125A">
              <w:rPr>
                <w:b/>
                <w:noProof/>
                <w:sz w:val="22"/>
                <w:szCs w:val="22"/>
              </w:rPr>
              <w:t xml:space="preserve">Фокиной Надежды Алексеевны </w:t>
            </w:r>
          </w:p>
          <w:p w:rsidR="00AB08B9" w:rsidRDefault="00AB08B9" w:rsidP="007857B4">
            <w:pPr>
              <w:jc w:val="both"/>
              <w:rPr>
                <w:noProof/>
                <w:sz w:val="22"/>
                <w:szCs w:val="22"/>
              </w:rPr>
            </w:pPr>
            <w:r w:rsidRPr="00D5125A">
              <w:rPr>
                <w:noProof/>
                <w:sz w:val="22"/>
                <w:szCs w:val="22"/>
              </w:rPr>
              <w:t>(дата рождения: 14.10.1950 г., место рождения: дер. Тепловодье Рязанского р-на, Рязанской обл., СНИЛС 074-729-735 02, ИНН 622711160893, регистрация по месту жительства: 390044, Рязанская обл., г.Рязань, ул.Крупской, д.14, корп.2, кв.5, ранее присвоенная фамилия - Емельяненко)</w:t>
            </w:r>
          </w:p>
          <w:p w:rsidR="00AB08B9" w:rsidRPr="00E90F33" w:rsidRDefault="00AB08B9" w:rsidP="007857B4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E90F33">
              <w:rPr>
                <w:b/>
                <w:bCs/>
                <w:noProof/>
                <w:sz w:val="22"/>
                <w:szCs w:val="22"/>
              </w:rPr>
              <w:t>Зонов Максим Валериевич</w:t>
            </w:r>
          </w:p>
          <w:p w:rsidR="00AB08B9" w:rsidRDefault="00AB08B9" w:rsidP="007857B4">
            <w:pPr>
              <w:jc w:val="both"/>
              <w:rPr>
                <w:noProof/>
                <w:sz w:val="22"/>
                <w:szCs w:val="22"/>
              </w:rPr>
            </w:pPr>
            <w:r w:rsidRPr="00E90F33">
              <w:rPr>
                <w:noProof/>
                <w:sz w:val="22"/>
                <w:szCs w:val="22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AB08B9" w:rsidRPr="00E90F33" w:rsidRDefault="00AB08B9" w:rsidP="007857B4">
            <w:pPr>
              <w:jc w:val="both"/>
              <w:rPr>
                <w:b/>
                <w:sz w:val="22"/>
                <w:szCs w:val="22"/>
              </w:rPr>
            </w:pPr>
          </w:p>
          <w:p w:rsidR="00AB08B9" w:rsidRPr="00E90F33" w:rsidRDefault="00AB08B9" w:rsidP="007857B4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AB08B9" w:rsidRPr="00E90F33" w:rsidRDefault="00AB08B9" w:rsidP="007857B4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AB08B9" w:rsidRPr="00E90F33" w:rsidRDefault="00AB08B9" w:rsidP="007857B4">
            <w:pPr>
              <w:pStyle w:val="2"/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sz w:val="22"/>
                <w:szCs w:val="22"/>
              </w:rPr>
              <w:t>___________________/ Зонов М.В./</w:t>
            </w:r>
          </w:p>
        </w:tc>
        <w:tc>
          <w:tcPr>
            <w:tcW w:w="4786" w:type="dxa"/>
          </w:tcPr>
          <w:p w:rsidR="00AB08B9" w:rsidRPr="00E90F33" w:rsidRDefault="00AB08B9" w:rsidP="007857B4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AB08B9" w:rsidRPr="00E90F33" w:rsidRDefault="00AB08B9" w:rsidP="007857B4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bCs/>
                <w:sz w:val="22"/>
                <w:szCs w:val="22"/>
              </w:rPr>
              <w:t>Покупатель:</w:t>
            </w:r>
          </w:p>
          <w:p w:rsidR="00AB08B9" w:rsidRDefault="00AB08B9" w:rsidP="007857B4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  <w:p w:rsidR="00AB08B9" w:rsidRPr="00E90F33" w:rsidRDefault="00AB08B9" w:rsidP="007857B4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AB08B9" w:rsidRPr="00E90F33" w:rsidRDefault="00AB08B9" w:rsidP="007857B4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Pr="00E90F33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AB08B9" w:rsidRPr="00E90F33" w:rsidRDefault="00AB08B9" w:rsidP="007857B4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AB08B9" w:rsidRPr="00E90F33" w:rsidRDefault="00AB08B9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     __________________/</w:t>
            </w:r>
            <w:r>
              <w:rPr>
                <w:b/>
                <w:bCs/>
                <w:sz w:val="22"/>
                <w:szCs w:val="22"/>
              </w:rPr>
              <w:t>________________</w:t>
            </w:r>
            <w:r>
              <w:rPr>
                <w:bCs/>
                <w:sz w:val="22"/>
                <w:szCs w:val="22"/>
              </w:rPr>
              <w:t xml:space="preserve"> /              </w:t>
            </w:r>
          </w:p>
        </w:tc>
      </w:tr>
    </w:tbl>
    <w:p w:rsidR="00AB08B9" w:rsidRDefault="00AB08B9" w:rsidP="00AB08B9">
      <w:pPr>
        <w:jc w:val="center"/>
      </w:pPr>
    </w:p>
    <w:p w:rsidR="00C820C0" w:rsidRDefault="00C820C0"/>
    <w:sectPr w:rsidR="00C820C0" w:rsidSect="00A43C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BF8"/>
    <w:multiLevelType w:val="hybridMultilevel"/>
    <w:tmpl w:val="4D4CE3BE"/>
    <w:lvl w:ilvl="0" w:tplc="40822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09"/>
    <w:rsid w:val="00411D09"/>
    <w:rsid w:val="00925889"/>
    <w:rsid w:val="00AB08B9"/>
    <w:rsid w:val="00C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559A"/>
  <w15:chartTrackingRefBased/>
  <w15:docId w15:val="{736F395E-C2CF-43EA-857B-F9A248DD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8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B08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AB08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qFormat/>
    <w:rsid w:val="00AB08B9"/>
    <w:rPr>
      <w:b/>
      <w:bCs/>
    </w:rPr>
  </w:style>
  <w:style w:type="paragraph" w:styleId="a4">
    <w:name w:val="List Paragraph"/>
    <w:basedOn w:val="a"/>
    <w:uiPriority w:val="34"/>
    <w:qFormat/>
    <w:rsid w:val="00AB08B9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 РО</cp:lastModifiedBy>
  <cp:revision>2</cp:revision>
  <dcterms:created xsi:type="dcterms:W3CDTF">2021-09-09T14:06:00Z</dcterms:created>
  <dcterms:modified xsi:type="dcterms:W3CDTF">2021-09-09T14:06:00Z</dcterms:modified>
</cp:coreProperties>
</file>