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5449–ОАОФ/2/1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«4»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5449-ОАОФ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Алексеев Вадим Анатольевич;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1) 1/2 в праве Земельный участок кадастровый номер 46:06:140201:32 расположенный по адресу Курская область, Железногорский район д. Громашовка д .22, общей площадью 661 кв.м
2) ½ доля в праве Земельный участок кадастровый номер 46:06:140201:31 расположенный по адресу Курская область, Железногорский район д. Громашовка, общей площадью 3491 кв.м
3) ½ доли в праве на  здание  жилое с кадастровым номером 46:06:140201:109, расположенное по адресу: Курская область, Железногорский район д. Громашовка д.22, общей площадью 55,9 кв.м.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243 000.00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А35-12309/2019.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 суд Курской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Алексеев Вадим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Березина Марина Вячеславовна.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Березина Марина Вячеславовна.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марта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апреля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«18» апреля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«18» апреля 2022г. 17:00:00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(Березина Марина Вячеславовна)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Березина Марина Вячеславовна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