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5743–ОАОФ/2/21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Аршинов Александр 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автомобиль модель Renault Fluence, I, год выпуска 2011, идентификационный № X7LLZBR0A45213159, цвет Черный.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450 000.00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А40-133020/2020.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Аршинов Александр 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июня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июня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июня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