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Салькова Валентина 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площадь 29,7 кв.м., назначение: нежилое, адрес (местонахождение): Рязанская область, Михайловский р-н, с. Голдино, ул. Заводская, кадастровый (условный) номер: 62:08:0033103:294.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43 300.00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июня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