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5723–ОАОФ/2/4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«23»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5723-ОАОФ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СК "СТРОЙСЕРВИС";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Имущество не обремененное залогом: Автомобиль спецназначения автовышка Kia Bongo III VIN: KNCSJZ76АDK733660, год выпуска 2013, гос.рег.знак А561ТК09.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1 752 500.00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А25-1443/2019.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Карачаево-Черкесской Республики.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СК "СТРОЙСЕРВИС".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Зайцев Василий Игоревич.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Зайцев Василий Игоревич.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«21» июня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«23» июня 2022г. 10:00:00</w:t>
      </w:r>
      <w:bookmarkStart w:id="8" w:name="_Hlk37883074"/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«23» июня 2022г. 12:00:00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5723–ОАОФ/1/4</w:t>
      </w:r>
      <w:r>
        <w:rPr/>
        <w:t xml:space="preserve"> от </w:t>
      </w:r>
      <w:r>
        <w:rPr>
          <w:u w:val="single"/>
        </w:rPr>
        <w:t>«22» июня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Исаев Андрей Викторович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(ИНН:582100990310)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«21» июня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16:45:09;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Мезин Евгений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(ИНН:561507654501)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«21» июня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14:22:34;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Гаевский Петр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(ИНН:561408090413)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«21» июня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13:10:42;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Общество с ограниченной ответственностью «РВ-инвест»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(ОГРН:1117746500300)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«20» июня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12:36:32;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5. </w:t>
            </w:r>
            <w:r>
              <w:rPr>
                <w:b/>
                <w:bCs/>
                <w:lang w:val="en-US"/>
              </w:rPr>
              <w:t>Нарыжный Андрей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(ИНН:231802554909)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«20» июня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12:27:22;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6. </w:t>
            </w:r>
            <w:r>
              <w:rPr>
                <w:b/>
                <w:bCs/>
                <w:lang w:val="en-US"/>
              </w:rPr>
              <w:t>ИП Симакин Николай Геннадиевич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(ОГРНИП:308264716100012)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«21» июня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16:06:29;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7. </w:t>
            </w:r>
            <w:r>
              <w:rPr>
                <w:b/>
                <w:bCs/>
                <w:lang w:val="en-US"/>
              </w:rPr>
              <w:t>Султанов Кирилл Юрьевич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(ИНН:740104049502)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«16» июня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08:52:29;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8. </w:t>
            </w:r>
            <w:r>
              <w:rPr>
                <w:b/>
                <w:bCs/>
                <w:lang w:val="en-US"/>
              </w:rPr>
              <w:t>Сушенок Николай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(ИНН:321300835081)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«3» июня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17:14:10;</w:t>
            </w:r>
            <w:bookmarkStart w:id="10" w:name="_Hlk37864869"/>
            <w:bookmarkEnd w:id="10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3 154 500.00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3 066 875.00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4012"/>
        <w:gridCol w:w="2578"/>
        <w:gridCol w:w="2481"/>
      </w:tblGrid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Сушенок Николай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3 154 500.00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23.06.2022 10:09:16.833554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«РВ-инвест»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3 066 875.00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23.06.2022 10:08:54.713661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Сушенок Николай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2 979 250.00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23.06.2022 10:08:42.677420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«РВ-инвест»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2 891 625.00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23.06.2022 10:08:04.323947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Нарыжный Андрей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2 804 000.00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23.06.2022 10:07:04.898153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Сушенок Николай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2 716 375.00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23.06.2022 10:06:53.482066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«РВ-инвест»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2 628 750.00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23.06.2022 10:06:42.910138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Сушенок Николай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2 541 125.00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23.06.2022 10:04:26.345411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«РВ-инвест»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2 453 500.00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23.06.2022 10:04:22.090065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Сушенок Николай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2 365 875.00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23.06.2022 10:03:27.460574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Нарыжный Андрей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2 278 250.00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23.06.2022 10:03:23.010097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Сушенок Николай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2 190 625.00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23.06.2022 10:03:02.961213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«РВ-инвест»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2 103 000.00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23.06.2022 10:02:57.425507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Сушенок Николай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2 015 375.00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23.06.2022 10:02:07.393795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«РВ-инвест»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1 927 750.00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23.06.2022 10:01:47.906040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Сушенок Николай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1 840 125.00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23.06.2022 10:01:22.344924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Нарыжный Андрей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1 752 500.00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23.06.2022 10:00:49.349443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«РВ-инвест»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127106, г. Москва, вн. тер. г. Муниципальный округ Марфино, ул. Гостиничная, д. 7А, этаж/помещение 1/1, ком./офис 3/18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3 066 875.00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Сушенок Николай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125057 г.Москва, ул. Алабяна, д.3к3, кв.205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3 154 500.00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. В течение 5 дней с даты подписания протокола о результатах проведения торгов конкурсный управляющий направляет победителю торгов предложение заключить договор купли-продажи имущества с приложением договора купли-продажи. Победитель торгов в течение 5 (пяти) дней с даты получения предложения конкурсного управляющего о заключении договора купли-продажи обязан подписать договор купли-продажи.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Победитель торгов обязан пропорционально оплатить стоимость приобретенного имущества (за вычетом внесенного задатка) путем перечисления денежных средств по реквизитам для имущества не находящегося в залоге: получатель ООО СК «Стройсервис», ОГРН 1100917001657, ИНН 0917017044, КПП 091701001, р/с 40702810400990001113 в АО «МИнБАНК» г.Москва, к/с 30101810300000000600, БИК 044525600; для имущества находящегося в залоге: получатель ООО СК «Стройсервис», ОГРН 1100917001657, ИНН 0917017044, КПП 091701001, р/с 40702810300990001116 в АО «МИнБАНК» г.Москва, к/с 30101810300000000600, БИК 044525600 в течение 30 дней с даты заключения договора. В случае отказа или уклонения победителя торгов от подписания договора в течение пяти дней с даты получения указанного предложения или от оплаты стоимости лота в установленный срок, он лишается права на приобретение имущества, сумма внесенного им задатка не возвращается, имущество подлежит продаже лицу, предложившему вторым наиболее высокую цену за продаваемое имущество на торгах.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(Зайцев Василий Игоревич)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Зайцев Василий Игоревич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021DFE5">
              <wp:simplePos x="0" y="0"/>
              <wp:positionH relativeFrom="column">
                <wp:posOffset>-1061720</wp:posOffset>
              </wp:positionH>
              <wp:positionV relativeFrom="paragraph">
                <wp:posOffset>-434340</wp:posOffset>
              </wp:positionV>
              <wp:extent cx="7568565" cy="1070038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7920" cy="106999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6pt;margin-top:-34.2pt;width:595.85pt;height:842.45pt" wp14:anchorId="7021DFE5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AAC6E-0FCD-4113-B522-3CC35F2F3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Application>LibreOffice/6.4.6.2$Linux_X86_64 LibreOffice_project/40$Build-2</Application>
  <Pages>2</Pages>
  <Words>293</Words>
  <Characters>2473</Characters>
  <CharactersWithSpaces>2715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2020-10-20T14:55:08Z</dcterms:modified>
  <cp:revision>60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