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5718–ОАОФ/2/3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Чернигину Даниилу Романовичу (18.08.1991 г.р.) в части возврата транспортных средств: рег. знак А674НМЗЗ, VIN X6D23452081019049, марка модель ВИС 234, тип ТС - грузовой, категория ТС - В, год выпуска - 2008, номер двигателя ТС 21067, 8692914, кузов ТС X6D23452081019049, цвет кузова: темно-зеленый; рег. знак В479С0152, VIN Х8С27751Е60008569, марка модель 27751-0000010-11, тип ТС - А/Ф изометрический, категория ТС - С, год выпуска - 2006, номер двигателя ТС *Д245.7Е2*222289*, кузов ТС 3390060913553, цвет кузова: белый, а также в части взыскания суммы судебных расходов в размере 12 000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584 100.00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