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5723–ОАОФ/1/3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5723-ОАОФ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СК "СТРОЙСЕРВИС";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Имущество не обремененное залогом: Автомобиль Hyundai X35, VIN: U5YZU81BDBL094302, год выпуска 2011, гос.рег.знак А991ТУ09.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А25-1443/2019.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СК "СТРОЙСЕРВИС".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