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5730–ОАОФ/2/92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92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92</w:t>
      </w:r>
      <w:r>
        <w:rPr>
          <w:rFonts w:eastAsia="Times New Roman"/>
        </w:rPr>
        <w:t>: ШЕВРОЛЕ-НИВА 2123
Год выпуска: 2005
Идентификационный номер (VIN): Х9L21230060107829.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125 000.00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