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5728–ОАОФ/2/1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"ПРОЛОМ";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	Наименование	ИНН	Статус	 Сумма задолженности в рублях  
	 ООО «Грань»	6140006324	Не подтверждена дебиторам	201 000,00
	ООО «Альянс» 	6162069720	Не подтверждена дебиторам	22 355,15
	 ООО «Ломпромторг»	6166087550	Не подтверждена дебиторам	2 398 109,60
	 ООО «Ростпроммаркет»	6164312497	Не подтверждена дебиторам	9 002 967,15
	 ООО «Булат»	6161076788	Подтвержденная дебитором 	280 766,00
 ИТОГО 	11 905 197,90.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10 714 678.11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А53-9246/2019.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 арбитражного суда Ростовской области от 08.06.2020 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"ПРОЛОМ".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мая 2022г. 16:45:00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июня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(Скляров Иван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Скляров Иван Павлович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