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5686–ОАОФ/2/1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5686-ОАОФ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"ФИНЭКО";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к ОАО Инвестбанк «БЗЛ» (ИНН 5603009098, ОГРН 1025600002064) в размере 3 505 609,42 руб., право требования к Гревцеву Владимиру Викторовичу (25.09.1987 г.р.) в размере 1 865 220,82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А56-15929/2019.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"ФИНЭКО".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мая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июня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17:00:00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