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5730–ОАОФ/1/58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69:33:0000015:453, площадью 422 810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Подольцы.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