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Земельный участок (Доля в праве ½ и ½), кадастровый номер 69:33:0000015:167, площадью 23 087 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
Участок находится примерно в примыкает, по направлению на
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