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5718–ОАОФ/1/3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Чернигину Даниилу Романовичу (18.08.1991 г.р.) в части возврата транспортных средств: рег. знак А674НМЗЗ, VIN X6D23452081019049, марка модель ВИС 234, тип ТС - грузовой, категория ТС - В, год выпуска - 2008, номер двигателя ТС 21067, 8692914, кузов ТС X6D23452081019049, цвет кузова: темно-зеленый; рег. знак В479С0152, VIN Х8С27751Е60008569, марка модель 27751-0000010-11, тип ТС - А/Ф изометрический, категория ТС - С, год выпуска - 2006, номер двигателя ТС *Д245.7Е2*222289*, кузов ТС 3390060913553, цвет кузова: белый, а также в части взыскания суммы судебных расходов в размере 12 000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584 100.00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