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Здание, кадастровый номер: 34:02:000000:1721, назначение объекта недвижимости: 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площадь: 26.20 кв. м.,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июня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