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5632–ОАОФ/1/1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"Карат-Ю";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 (далее «ОНС»), проектируемое назначение: нежилое, с кадастровым номером 50:48:0010101:6470, расположенный по адресу: РФ, Московская область, г.  Реутов, проезд Коммунальный д. 11, площадью застройки 1 731,8 кв.м., степенью готовности ОНС – 82,00%; количество наземных этажей 4, количество подземных этажей 1 (подвал).  Площадь ОНС согласно Технического плана 2021 года-  9 344,5 кв.м.  Разрешение на строительство от 14.09.2015г., №RU50-59-1993-2015. Объект расположен на земельном участке с кадастровым номером 50:48:0010101:2769, предоставленном на основании договора аренды земельного участка №03/16 от 01.03.2016г., договор аренды расторгнут Решением Арбитражного суда Московской области по делу №А41-51402/17 от 25.10.2017г.  Имущество, выставляемое на торги, является предметом залога по требованию Конкурсного кредитора - ООО «Наши имена»:..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417 112 309.00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№А41-15853/19.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"Карат-Ю".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Понкратова Галина Михайловна.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