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5574–ОАОФ/2/1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15% от уставного капитала Общества с ограниченной ответственностью «БРИЗ» (ИНН 7839091435 ОГРН 1177847310631), номинальной стоимостью 9 462 000 (девять миллионов четыреста шестьдесят две тысячи) рублей 00 копеек, принадлежащая Романову А.В. на основании Договора купли-продажи доли уставного капитала от 27.04.2018 г. Продажа осуществляется с учетом прав иных участников Общества с ограниченной ответственностью «БРИЗ».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8 515 800.00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мая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