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5476–ОАОФ/2/1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5476-ОАОФ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Карпова Татьяна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62:29:0140022:546, Площадью 600.00 кв.м., общая долевая собственность, доля в праве ½, адрес: Рязанская область, г. Рязань, р-н Храпово, 6, с/т «Весна», уч. 212, (Железнодорожный район).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128 250.00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А54-4510/2021.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Карпова Татьяна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марта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апреля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«04» мая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