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5592–ОКОФ/1/1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 торги выставляется следующее имущество должника в составе Лота № 1, частично находящееся в залоге у ООО «РТ-Капитал»:
Имущество, находящееся в залоге ООО «РТ-Капитал»:
На торги выставляется следующее имущество должника в составе Лота № 1, частично находящееся в залоге у ООО «РТ-Капитал»:
Имущество, находящееся в залоге ООО «РТ-Капитал»:
1) 1-этажное здание музея (лит.А), общей площадью 782,9 кв.м по адресу: Пермский край, г. Пермь, Мотовилихинский р-н, ул. Лифанова, д. 16, кадастровый номер: 59:01:4311059:16;
2) Установка автоматическая пожаротушения в музее;
3) Система видеонаблюдения в музее завода;
4) Охранная сигнализация в музее;
5) Земельный участок под музей, общей площадью 4 304 кв.м по адресу: Пермский край, г. Пермь, Мотовилихинский р-н, ул. Лифанова, д. 16, кадастровый номер: 59:01:4311059:7, вид разрешенного использования объекта недвижимости: под музей;
6) Земельный участок под призаводскую площадь, общей площадью 9 330 кв.м по адресу: Пермский край, г. Пермь, Мотовилихинский р-н, со стороны станции Мотовилиха, кадастровый номер: 59:01:4311059:14, вид разрешенного использования объекта недвижимости: под призаводскую площадь.
Имущество не в залоге:
7) МЕМОРИАЛ К 50ЛЕТ ПОБЕДЫ РАБОТ ТЫЛА;
8) СТАНОК ТОКАРНО-ВИНТОРЕЗНЫЙ НАСТОЛЬНЫЙ по адресу: Пермский край, г. Пермь, Мотовилихинский р-н, со стороны станции Мотовилиха;
9) 2 - этажное ЗДАНИЕ БЮРО ПРОПУСКОВ с двумя пристроями (лит. А.А1.А2.), общей площадью 334,6 кв.м по адресу: Пермский край, г. Пермь, Мотовилихинский р-н, ул. 1905 года, д. 35, кадастровый номер: 59:01:3919185:145;
10) Здание гаража при бюро пропусков (лит. Б), общей площадью 156,4 кв.м по адресу: Пермский край, г. Пермь, Мотовилихинский р-н, ул. 1905 года, д. 35, кадастровый номер: 59:01:4319174:199;
11) Здание склада (лит.В), общей площадью 84,6 кв.м по адресу: Пермский край, г. Пермь, Мотовилихинский р-н, ул. 1905 года, д. 35, кадастровый номер: 59:01:3919185:154;
12) Земельный участок под бюро пропусков, общей площадью 1 683,23 кв.м по адресу: Пермский край, г. Пермь, Мотовилихинский р-н, ул. 1905 года, д. 35, кадастровый номер: 59:01:4311058:13, вид разрешенного использования объекта недвижимости: под бюро пропусков;
13) СТАНОК ТОКАРНЫЙ;
14) Пушка дульнозарядная гладкоствольная 508мм;
15) ХОЛОДИЛЬНИК;
16) ФОТОАППАРАТ;
17) УСТАНОВКА-ПРИБОР ДЛЯ МИКРОС'ЕМКИ;
18) ФОТОКАМЕРА РЕПРОДУКЦИОННАЯ;
19) СТЕНД-МАКЕТ ДЕМОНСТРАЦ.: БОЕВАЯ МАШИНА БМ 9А52-2 РС30-СМЕРЧ;
20) СТЕНД ДЕМОНСТРАЦИОННЫЙ;
21) КОМПЛЕКТ ВИТРИН;
22) МУЗЕЙНЫЙ ЭКСПОНАТ;
23) ТЕЛЕВИЗОР;
24) Стол – витрина;
25) Стенд ТЗМ "Смерч" 9Т234-2 рег. РГЕ5308;
26) Стенд БМ 9А52-2 РСЗО "Смерч";
27) Музейный экспонат Шток А 190,01.03.300СБ;
28) Стелла рекламная;
29) Гардероб с вешалками (система Joker/ЛДСП) хром;
30) КАРТИНА СЛАВЯНОВ ПРОИЗВОДИТ ПЕРВУЮ СВАРКУ;
31) КАРТИНЫ СОВЕТСКИХ ХУДОЖНИКОВ;
32) БЮСТ В.И.ЛЕНИНА (АВТОР ШАПОШНИКОВ);
33) КНИГА ЗОЛОТАЯ;
34) Пушка 1877 года;
35) Полковая пушка 76,2 - мм обр.1927г. с зарядным ящиком;
36) Полевая гаубица 122-мм обр.1910-1930 года с зарядным ящиком к гаубице обр.1910г. на деревянных колесах;
37) Полевая гаубица 122-мм обр.1910-1930 года с зарядным ящиком к гаубице на резиновом ходу;
38) Опытная полковая 76-мм пушка (М3-2) обр. 1944г.;
39) Горная пушка 76,2мм 2А2 обр. 1958г.;
40) Гаубица 122-мм М-30 обр. 1937г.;
41) Гаубица-пушка 152-мм МЛ-20 обр. 1937г.;
42) Корпусная пушка А-19 122-мм обр.1931/1937 г.;
43) Полевая пушка БС-ЗН обр.1944г.;
44) Пушка 130-мм М-46 обр. 1953г.;
45) Пушка 152-мм М-47 обр. 1953г.;
46) буксируемая пушка 152-мм 2А36 "Гиацинт-Б";
47) Буксируемая гаубица 152-мм 2А66 "МСТА-Б" 1989 г.в.;
48) Пушка-гаубица 152-мм Д-20;
49) Миномет 2Б11 "Сани";
50) Миномет М-160;
51) Самоходный миномет 240-мм 2С4 "Тюльпан";
52) Самоходная артиллерийская установка 152-мм ИСУ-152М образец 1943/59г.;
53) Самоходная артиллерийская установка 2С3 "Акация";
54) Самоходная артиллерийская установка 2С5 "Гиацинт-С";
55) Зенитная пушка 130-мм КС-30 1;
56) Зенитная пушка 37-мм 61-К;
57) Пусковая установка ЗРК С-300ПТ;
58) Пусковая установка ЗРК-125М "Нева-М";
59) Артиллерийская установка 122-мм 2С1 "Гвоздика";
60) Буксируемое универсальное орудие 120-мм 2Б16 "Нона-К";
61) Самоходное артиллерийское орудие 120-мм 2С9 "Нона-С";
62) Машина командира артиллерийского дивизиона;
63) Пусковая установка 5П72 3РК С-200;
64) Пусковая установка 3РК С-75М;
65) РСЗО "Град" транспортная машина;
66) РСЗО "Град" боевая машина;
67) РСЗО "Ураган" боевая машина;
68) Межконтинентальная баллистическая ракета РТ-2;
69) Баллистическая ракета РС 12;
70) Гаубица-пушка 150-мм МЛ-20С (качающаяся часть);
71) Гаубица 150-мм 2А33 (качающаяся часть);
72) Танковая пушка 100-мм 2А70;
73) Танковая пушка 122-мм 2А20;
74) Гладкоствольная танковая пушка 115-мм "Молот";
75) Танковая пушка 125-мм "Рапира-3"..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119 462 932.00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мая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