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5574–ОАОФ/1/1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5574-ОАОФ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Романов Алексей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размере 15% от уставного капитала Общества с ограниченной ответственностью «БРИЗ» (ИНН 7839091435 ОГРН 1177847310631), номинальной стоимостью 9 462 000 (девять миллионов четыреста шестьдесят две тысячи) рублей 00 копеек, принадлежащая Романову А.В. на основании Договора купли-продажи доли уставного капитала от 27.04.2018 г. Продажа осуществляется с учетом прав иных участников Общества с ограниченной ответственностью «БРИЗ».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8 515 800.00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А56-1243/2020.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Романов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апреля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мая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