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  </w:t>
      </w: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Усановой А.В.</w:t>
      </w:r>
      <w:r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</w:t>
      </w:r>
      <w:r>
        <w:rPr>
          <w:rFonts w:ascii="Times New Roman" w:hAnsi="Times New Roman" w:cs="Times New Roman"/>
        </w:rPr>
        <w:t xml:space="preserve">Астраханской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14.07.2021 г. по делу № </w:t>
      </w:r>
      <w:r>
        <w:rPr>
          <w:rFonts w:ascii="Times New Roman" w:hAnsi="Times New Roman" w:cs="Times New Roman"/>
        </w:rPr>
        <w:t xml:space="preserve">А06-4087/2021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9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</w:t>
      </w:r>
      <w:r>
        <w:rPr>
          <w:rFonts w:ascii="Times New Roman" w:hAnsi="Times New Roman" w:cs="Times New Roman"/>
        </w:rPr>
        <w:t xml:space="preserve">имущество в случае если</w:t>
      </w:r>
      <w:r>
        <w:rPr>
          <w:rFonts w:ascii="Times New Roman" w:hAnsi="Times New Roman" w:cs="Times New Roman"/>
        </w:rPr>
        <w:t xml:space="preserve">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</w:t>
      </w:r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Нижегородской области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13</cp:revision>
  <dcterms:created xsi:type="dcterms:W3CDTF">2021-03-18T10:53:00Z</dcterms:created>
  <dcterms:modified xsi:type="dcterms:W3CDTF">2022-03-26T09:03:35Z</dcterms:modified>
</cp:coreProperties>
</file>