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5562–ОАОФ/1/21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Аршинов Александр 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автомобиль модель Renault Fluence, I, год выпуска 2011, идентификационный № X7LLZBR0A45213159, цвет Черный.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А40-133020/2020.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Аршинов Александр 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