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5497–ОТПП/1/3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Чобану Лилиан Иоан;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Доля (100%) номинальной стоимостью 15000 (пятнадцать тысяч рублей 00 копеек) в уставном капитале ООО «Непецино» ИНН 5022042476.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17 235 000.00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А41-104865/2018.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Московской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Чобану Лилиан Иоан.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Бедуленко Александр Иосифович.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(Бедуленко Александр Иосифович)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Бедуленко Александр Иосифович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