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5496–ОАОФ/1/1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5496-ОАОФ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Ермаков Виктор Семенович;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 (расположенный под жилым зданием), кадастровый номер: 62:09:0030204:89, виды разрешенного использования объекта недвижимости: для ведения личного подсобного хозяйства, адрес: Рязанская обл., р-н Александро-Невский, д. Борисовка, ул. Центральная, д. 7, площадь: 5000 кв. м., доля в праве: 1/5; Вид объекта недвижимости: Здание, назначение объекта недвижимости: Жилой дом, кадастровый номер: 62:09:0030204:160, адрес: Рязанская обл., р-н Александро-Невский, с/п Борисовское, д. Борисовка, ул. Центральная, д.7, площадь: 58,1 кв. м, доля в праве: 1/5.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108 000.00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А54-5525/2018.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Ермаков Виктор Семенович.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марта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апреля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