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5467–ОАОФ/1/3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к Чернигину Даниилу Романовичу (18.08.1991 г.р.) в части возврата транспортных средств: рег. знак А674НМЗЗ, VIN X6D23452081019049, марка модель ВИС 234, тип ТС - грузовой, категория ТС - В, год выпуска - 2008, номер двигателя ТС 21067, 8692914, кузов ТС X6D23452081019049, цвет кузова: темно-зеленый; рег. знак В479С0152, VIN Х8С27751Е60008569, марка модель 27751-0000010-11, тип ТС - А/Ф изометрический, категория ТС - С, год выпуска - 2006, номер двигателя ТС *Д245.7Е2*222289*, кузов ТС 3390060913553, цвет кузова: белый, а также в части взыскания суммы судебных расходов в размере 12 000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