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5422–ОАОФ/2/3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участок, кадастровый номер 34:23:050004:436, Вид права: Общая долевая собственность, доля в размере 1/12, Площадью 2280000.00 кв.м., адрес: Местоположение установлено относительно ориентира, расположенного за пределами участка.Ориентир обл. Волгоградская, р-н Палласовский, с. Савинка.Участок находится примерно в 8.0 км, по направлению на юго-восток от ориентира. Почтовый адрес ориентира: Волгоградская область, р-н. Палласовский..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212 990.00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апреля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