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5393–ОАОФ/2/1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Задолженность Мельничук Романа Владимировича перед Шафрановой Натальей Фёдоровной в размере 441 547,56 руб.;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Задолженность Мельничук Романа Владимировича перед Шафрановой Натальей Фёдоровной в размере 441 547,56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397 392.80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А51-3013/2021.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Приморского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Шафранова Наталья Фёдоровна.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февраля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