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Задолженность Мельничук Романа Владимировича перед Шафрановой Натальей Фёдоровной в размере 441 547,56 руб.;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Мельничук Романа Владимировича перед Шафрановой Натальей Фёдоровной в размере 441 547,56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397 392.80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А51-3013/2021.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Шафранова Наталья Фёдоровна.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