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5538–ОТПП/1/1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Жиркова Валентина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14:35:112003:6039, виды разрешенного использования объекта недвижимости: садоводство и огородничество, адрес: Республика Саха, г. Якутск, площадь: 1180.00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А58-4649/2020.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Жиркова Валентина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09.04.2022 00:00:00 ⇆ 13.04.2022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10:17:37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10:17:37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