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5395–ОАОФ/1/3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HYUNDAI SOLARIS 2013 года выпуска, VIN № Z94CT51DADR089157, цвет кузова: черный, рабочий объем (см³) - 1591.0, Мощность (кВт/л.с.): 
90.400/123.0, тип ТС – легковые автомобили комби (хэтчбек)..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апреля 2022г. 17:00:00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23:03:04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Иван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ИНН:212906971776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16:24:14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апреля 2022 года, время:  16:24:14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ОГРН:1027700406194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апреля 2022 года, время:  23:03:04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Иван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ИНН:212906971776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