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5395–ОАОФ/1/2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5395-ОАОФ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Кофтун Михаил Анатольевич;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HYUNDAI SOLARIS 2011 года выпуска, VIN № Z94CU41CABR091709, цвет кузова: белый, номер двигателя: BW411266, рабочий объем (см³): 1396.0, мощность (кВт/л.с.): 78.700/107.0, тип ТС – легковые автомобили седан..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288 000.00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А56-680/2021.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Санкт-Петербурга и Ленинградской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Кофтун Михаил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марта 2022г. 11:00:00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«12» апреля 2022г. 17:00:00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апреля 2022 года, время:  14:29:37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Кузьмин Константин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ИНН:690803132400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апреля 2022 года, время:  23:06:25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Иванов Иван Петрович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ИНН:212906971776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апреля 2022 года, время:  16:17:21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"БИОТЕ"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ОГРН:1027700406194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апреля 2022 года, время:  16:17:21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"БИОТЕ"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ОГРН:1027700406194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апреля 2022 года, время:  23:06:25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Иванов Иван Петрович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ИНН:212906971776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апреля 2022 года, время:  14:29:37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Кузьмин Константин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ИНН:690803132400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(Рудаков Дмитрий Германович)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Рудаков Дмитрий Германович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