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Наименование объекта: земельный участок, кадастровый номер: 24:11:0330101:793, площадь: 1653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 участок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285 300.00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