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4FE3" w14:textId="77777777" w:rsidR="00EE2383" w:rsidRPr="002B722C" w:rsidRDefault="00EE2383" w:rsidP="006A0D3E">
      <w:pPr>
        <w:pStyle w:val="1"/>
        <w:ind w:left="720" w:hanging="720"/>
        <w:jc w:val="center"/>
        <w:rPr>
          <w:b/>
        </w:rPr>
      </w:pPr>
      <w:bookmarkStart w:id="0" w:name="_Hlk95814302"/>
      <w:bookmarkEnd w:id="0"/>
      <w:r w:rsidRPr="002B722C">
        <w:rPr>
          <w:b/>
        </w:rPr>
        <w:t>Положение</w:t>
      </w:r>
    </w:p>
    <w:p w14:paraId="2F6E768E"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3BC6FD2D" w14:textId="77777777" w:rsidR="00CC5712" w:rsidRPr="002B722C" w:rsidRDefault="00325341" w:rsidP="006A0D3E">
      <w:pPr>
        <w:pStyle w:val="1"/>
        <w:jc w:val="center"/>
        <w:rPr>
          <w:b/>
        </w:rPr>
      </w:pPr>
      <w:r>
        <w:rPr>
          <w:b/>
        </w:rPr>
        <w:t>Должник</w:t>
      </w:r>
      <w:r>
        <w:rPr>
          <w:b/>
          <w:lang w:val="en-US"/>
        </w:rPr>
        <w:t xml:space="preserve">: </w:t>
      </w:r>
      <w:r w:rsidR="00BB401D" w:rsidRPr="002B722C">
        <w:rPr>
          <w:b/>
        </w:rPr>
        <w:t>Русаков Александр Сергеевич</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6945"/>
      </w:tblGrid>
      <w:tr w:rsidR="00CC5712" w:rsidRPr="002B722C" w14:paraId="67BB03A9" w14:textId="77777777" w:rsidTr="00BE20A0">
        <w:trPr>
          <w:jc w:val="center"/>
        </w:trPr>
        <w:tc>
          <w:tcPr>
            <w:tcW w:w="562" w:type="dxa"/>
            <w:shd w:val="clear" w:color="auto" w:fill="auto"/>
          </w:tcPr>
          <w:p w14:paraId="5BEB8E26" w14:textId="77777777" w:rsidR="00CC5712" w:rsidRPr="002B722C" w:rsidRDefault="00CC5712" w:rsidP="006A0D3E">
            <w:pPr>
              <w:jc w:val="center"/>
            </w:pPr>
            <w:r w:rsidRPr="002B722C">
              <w:t>1.</w:t>
            </w:r>
          </w:p>
        </w:tc>
        <w:tc>
          <w:tcPr>
            <w:tcW w:w="2694" w:type="dxa"/>
            <w:shd w:val="clear" w:color="auto" w:fill="auto"/>
          </w:tcPr>
          <w:p w14:paraId="76B929BC" w14:textId="77777777" w:rsidR="00CC5712" w:rsidRPr="002B722C" w:rsidRDefault="006C5FDE" w:rsidP="006A0D3E">
            <w:r w:rsidRPr="002B722C">
              <w:t>Сведения об имуществе и порядке ознакомления с ним</w:t>
            </w:r>
          </w:p>
        </w:tc>
        <w:tc>
          <w:tcPr>
            <w:tcW w:w="6945" w:type="dxa"/>
            <w:shd w:val="clear" w:color="auto" w:fill="auto"/>
          </w:tcPr>
          <w:tbl>
            <w:tblPr>
              <w:tblpPr w:leftFromText="180" w:rightFromText="180" w:horzAnchor="margin" w:tblpY="345"/>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75"/>
              <w:gridCol w:w="1418"/>
            </w:tblGrid>
            <w:tr w:rsidR="00BB401D" w:rsidRPr="002B722C" w14:paraId="3189D90A" w14:textId="77777777" w:rsidTr="00BE20A0">
              <w:tc>
                <w:tcPr>
                  <w:tcW w:w="2888" w:type="pct"/>
                  <w:shd w:val="clear" w:color="auto" w:fill="auto"/>
                </w:tcPr>
                <w:p w14:paraId="3882FAA6" w14:textId="77777777" w:rsidR="00BB401D" w:rsidRPr="002B722C" w:rsidRDefault="00BB401D" w:rsidP="006A0D3E">
                  <w:pPr>
                    <w:jc w:val="center"/>
                  </w:pPr>
                  <w:r w:rsidRPr="002B722C">
                    <w:t>Описание, характеристика имущества</w:t>
                  </w:r>
                </w:p>
              </w:tc>
              <w:tc>
                <w:tcPr>
                  <w:tcW w:w="1000" w:type="pct"/>
                  <w:shd w:val="clear" w:color="auto" w:fill="auto"/>
                </w:tcPr>
                <w:p w14:paraId="13D674C5" w14:textId="77777777" w:rsidR="00BB401D" w:rsidRPr="002B722C" w:rsidRDefault="00BB401D" w:rsidP="006A0D3E">
                  <w:pPr>
                    <w:jc w:val="center"/>
                  </w:pPr>
                  <w:r w:rsidRPr="002B722C">
                    <w:t>Количество</w:t>
                  </w:r>
                </w:p>
              </w:tc>
              <w:tc>
                <w:tcPr>
                  <w:tcW w:w="1112" w:type="pct"/>
                  <w:shd w:val="clear" w:color="auto" w:fill="auto"/>
                </w:tcPr>
                <w:p w14:paraId="254A6177" w14:textId="77777777" w:rsidR="00BB401D" w:rsidRPr="002B722C" w:rsidRDefault="00BB401D" w:rsidP="006A0D3E">
                  <w:pPr>
                    <w:jc w:val="center"/>
                  </w:pPr>
                  <w:r w:rsidRPr="002B722C">
                    <w:t>Начальная цена, руб.</w:t>
                  </w:r>
                </w:p>
              </w:tc>
            </w:tr>
            <w:tr w:rsidR="00BB401D" w:rsidRPr="002B722C" w14:paraId="090D6B40" w14:textId="77777777" w:rsidTr="00BE20A0">
              <w:trPr>
                <w:trHeight w:val="1221"/>
              </w:trPr>
              <w:tc>
                <w:tcPr>
                  <w:tcW w:w="2888" w:type="pct"/>
                  <w:shd w:val="clear" w:color="auto" w:fill="auto"/>
                  <w:vAlign w:val="center"/>
                </w:tcPr>
                <w:p w14:paraId="10582110"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Марка и модель: </w:t>
                  </w:r>
                  <w:r w:rsidRPr="002B722C">
                    <w:rPr>
                      <w:rFonts w:ascii="Times New Roman" w:hAnsi="Times New Roman"/>
                      <w:sz w:val="20"/>
                      <w:szCs w:val="20"/>
                    </w:rPr>
                    <w:t>ВАЗ-21043;</w:t>
                  </w:r>
                </w:p>
                <w:p w14:paraId="1FF920C8"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Год изготовления: </w:t>
                  </w:r>
                  <w:r w:rsidRPr="002B722C">
                    <w:rPr>
                      <w:rFonts w:ascii="Times New Roman" w:hAnsi="Times New Roman"/>
                      <w:sz w:val="20"/>
                      <w:szCs w:val="20"/>
                    </w:rPr>
                    <w:t>2003;</w:t>
                  </w:r>
                </w:p>
                <w:p w14:paraId="336B5473"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lang w:val="en-US"/>
                    </w:rPr>
                    <w:t>VIN</w:t>
                  </w:r>
                  <w:r w:rsidRPr="002B722C">
                    <w:rPr>
                      <w:rFonts w:ascii="Times New Roman" w:hAnsi="Times New Roman"/>
                      <w:b/>
                      <w:sz w:val="20"/>
                      <w:szCs w:val="20"/>
                    </w:rPr>
                    <w:t xml:space="preserve"> №: </w:t>
                  </w:r>
                  <w:r w:rsidRPr="002B722C">
                    <w:rPr>
                      <w:rFonts w:ascii="Times New Roman" w:hAnsi="Times New Roman"/>
                      <w:sz w:val="20"/>
                      <w:szCs w:val="20"/>
                    </w:rPr>
                    <w:t>ХТА210430Х0702773;</w:t>
                  </w:r>
                </w:p>
                <w:p w14:paraId="379397AB"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Серия и номер ПТС: </w:t>
                  </w:r>
                  <w:r w:rsidRPr="002B722C">
                    <w:rPr>
                      <w:rFonts w:ascii="Times New Roman" w:hAnsi="Times New Roman"/>
                      <w:sz w:val="20"/>
                      <w:szCs w:val="20"/>
                    </w:rPr>
                    <w:t>66 МР 624205.</w:t>
                  </w:r>
                </w:p>
                <w:p w14:paraId="342E576F" w14:textId="77777777" w:rsidR="00BB401D" w:rsidRPr="002B722C" w:rsidRDefault="00BB401D" w:rsidP="00196104">
                  <w:pPr>
                    <w:rPr>
                      <w:b/>
                      <w:color w:val="000000"/>
                    </w:rPr>
                  </w:pPr>
                </w:p>
              </w:tc>
              <w:tc>
                <w:tcPr>
                  <w:tcW w:w="1000" w:type="pct"/>
                  <w:shd w:val="clear" w:color="auto" w:fill="auto"/>
                  <w:vAlign w:val="center"/>
                </w:tcPr>
                <w:p w14:paraId="70DD0EC5" w14:textId="77777777" w:rsidR="00BB401D" w:rsidRPr="002B722C" w:rsidRDefault="00BB401D" w:rsidP="006A0D3E">
                  <w:pPr>
                    <w:jc w:val="center"/>
                    <w:rPr>
                      <w:color w:val="000000"/>
                    </w:rPr>
                  </w:pPr>
                  <w:r w:rsidRPr="002B722C">
                    <w:rPr>
                      <w:bCs/>
                      <w:color w:val="000000"/>
                    </w:rPr>
                    <w:t>1шт.</w:t>
                  </w:r>
                </w:p>
              </w:tc>
              <w:tc>
                <w:tcPr>
                  <w:tcW w:w="1112" w:type="pct"/>
                  <w:shd w:val="clear" w:color="auto" w:fill="auto"/>
                  <w:vAlign w:val="center"/>
                </w:tcPr>
                <w:p w14:paraId="6B8C8669" w14:textId="77777777" w:rsidR="00BB401D" w:rsidRPr="002B722C" w:rsidRDefault="002B722C" w:rsidP="00A31DBE">
                  <w:pPr>
                    <w:jc w:val="right"/>
                    <w:rPr>
                      <w:color w:val="000000"/>
                    </w:rPr>
                  </w:pPr>
                  <w:r w:rsidRPr="007704E3">
                    <w:rPr>
                      <w:b/>
                      <w:bCs/>
                    </w:rPr>
                    <w:t>39 000 руб.</w:t>
                  </w:r>
                </w:p>
              </w:tc>
            </w:tr>
          </w:tbl>
          <w:p w14:paraId="62D82886" w14:textId="77777777" w:rsidR="00B571E8" w:rsidRPr="002B722C" w:rsidRDefault="00B571E8" w:rsidP="006A0D3E">
            <w:pPr>
              <w:jc w:val="both"/>
            </w:pPr>
          </w:p>
          <w:p w14:paraId="19979850" w14:textId="77777777" w:rsidR="00CC5712" w:rsidRPr="002B722C" w:rsidRDefault="006C5FDE" w:rsidP="00A0594A">
            <w:pPr>
              <w:jc w:val="both"/>
            </w:pPr>
            <w:r w:rsidRPr="002B722C">
              <w:t xml:space="preserve">Ознакомление с имуществом производится по адресу: </w:t>
            </w:r>
            <w:r w:rsidR="00BB401D" w:rsidRPr="002B722C">
              <w:rPr>
                <w:b/>
                <w:bCs/>
              </w:rPr>
              <w:t>Свердловская обл., гор. Екатеринбург</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+7 961 771-09-59</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292C38F1" w14:textId="77777777" w:rsidTr="00BE20A0">
        <w:trPr>
          <w:jc w:val="center"/>
        </w:trPr>
        <w:tc>
          <w:tcPr>
            <w:tcW w:w="562" w:type="dxa"/>
            <w:shd w:val="clear" w:color="auto" w:fill="auto"/>
          </w:tcPr>
          <w:p w14:paraId="0C8858FE" w14:textId="77777777" w:rsidR="00CC5712" w:rsidRPr="002B722C" w:rsidRDefault="00CC5712" w:rsidP="006A0D3E">
            <w:pPr>
              <w:jc w:val="center"/>
            </w:pPr>
            <w:r w:rsidRPr="002B722C">
              <w:t>2.</w:t>
            </w:r>
          </w:p>
        </w:tc>
        <w:tc>
          <w:tcPr>
            <w:tcW w:w="2694" w:type="dxa"/>
            <w:shd w:val="clear" w:color="auto" w:fill="auto"/>
          </w:tcPr>
          <w:p w14:paraId="65CABFA5" w14:textId="77777777" w:rsidR="00CC5712" w:rsidRPr="002B722C" w:rsidRDefault="00CC5712" w:rsidP="006A0D3E">
            <w:r w:rsidRPr="002B722C">
              <w:t>Сроки продажи имущества</w:t>
            </w:r>
          </w:p>
        </w:tc>
        <w:tc>
          <w:tcPr>
            <w:tcW w:w="6945" w:type="dxa"/>
            <w:shd w:val="clear" w:color="auto" w:fill="auto"/>
          </w:tcPr>
          <w:p w14:paraId="2E26FFB3"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603A0D9D" w14:textId="77777777" w:rsidTr="00BE20A0">
        <w:trPr>
          <w:jc w:val="center"/>
        </w:trPr>
        <w:tc>
          <w:tcPr>
            <w:tcW w:w="562" w:type="dxa"/>
            <w:shd w:val="clear" w:color="auto" w:fill="auto"/>
          </w:tcPr>
          <w:p w14:paraId="209130E5" w14:textId="77777777" w:rsidR="00CC5712" w:rsidRPr="002B722C" w:rsidRDefault="00CC5712" w:rsidP="006A0D3E">
            <w:pPr>
              <w:jc w:val="center"/>
            </w:pPr>
            <w:r w:rsidRPr="002B722C">
              <w:t>3.</w:t>
            </w:r>
          </w:p>
        </w:tc>
        <w:tc>
          <w:tcPr>
            <w:tcW w:w="2694" w:type="dxa"/>
            <w:shd w:val="clear" w:color="auto" w:fill="auto"/>
          </w:tcPr>
          <w:p w14:paraId="7D0D95A2" w14:textId="77777777" w:rsidR="00CC5712" w:rsidRPr="002B722C" w:rsidRDefault="00CC5712" w:rsidP="006A0D3E">
            <w:r w:rsidRPr="002B722C">
              <w:t>Организатор торгов</w:t>
            </w:r>
          </w:p>
        </w:tc>
        <w:tc>
          <w:tcPr>
            <w:tcW w:w="6945" w:type="dxa"/>
            <w:shd w:val="clear" w:color="auto" w:fill="auto"/>
          </w:tcPr>
          <w:p w14:paraId="0D325CE5" w14:textId="77777777"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А60-52998/2021</w:t>
            </w:r>
            <w:r w:rsidR="00B90994" w:rsidRPr="002B722C">
              <w:rPr>
                <w:b/>
              </w:rPr>
              <w:t>.</w:t>
            </w:r>
          </w:p>
          <w:p w14:paraId="6022662D" w14:textId="77777777" w:rsidR="00EE2383" w:rsidRPr="002B722C" w:rsidRDefault="00EE2383" w:rsidP="006A0D3E">
            <w:r w:rsidRPr="002B722C">
              <w:t>Организатор торгов выполняет следующие функции:</w:t>
            </w:r>
          </w:p>
          <w:p w14:paraId="22B6B3E7"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56205971" w14:textId="77777777" w:rsidR="00EE2383" w:rsidRPr="002B722C" w:rsidRDefault="00EE2383" w:rsidP="00BB401D">
            <w:pPr>
              <w:numPr>
                <w:ilvl w:val="0"/>
                <w:numId w:val="5"/>
              </w:numPr>
              <w:ind w:left="431" w:hanging="283"/>
            </w:pPr>
            <w:r w:rsidRPr="002B722C">
              <w:t>определяет участников торгов;</w:t>
            </w:r>
          </w:p>
          <w:p w14:paraId="32142A8E"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4AB14FA5"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0F49406A" w14:textId="77777777" w:rsidR="00EE2383" w:rsidRPr="002B722C" w:rsidRDefault="00EE2383" w:rsidP="00BB401D">
            <w:pPr>
              <w:numPr>
                <w:ilvl w:val="0"/>
                <w:numId w:val="5"/>
              </w:numPr>
              <w:ind w:left="431" w:hanging="283"/>
            </w:pPr>
            <w:r w:rsidRPr="002B722C">
              <w:t>Сведения об организаторе торгов:</w:t>
            </w:r>
          </w:p>
          <w:p w14:paraId="0838E353" w14:textId="77777777"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09759F34" w14:textId="77777777"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14:paraId="00693C47" w14:textId="77777777"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14:paraId="50582679" w14:textId="77777777" w:rsidTr="00BE20A0">
        <w:trPr>
          <w:jc w:val="center"/>
        </w:trPr>
        <w:tc>
          <w:tcPr>
            <w:tcW w:w="562" w:type="dxa"/>
            <w:shd w:val="clear" w:color="auto" w:fill="auto"/>
          </w:tcPr>
          <w:p w14:paraId="2E29251E" w14:textId="77777777" w:rsidR="00CC5712" w:rsidRPr="002B722C" w:rsidRDefault="00CC5712" w:rsidP="006A0D3E">
            <w:pPr>
              <w:jc w:val="center"/>
            </w:pPr>
            <w:r w:rsidRPr="002B722C">
              <w:t>4.</w:t>
            </w:r>
          </w:p>
        </w:tc>
        <w:tc>
          <w:tcPr>
            <w:tcW w:w="2694" w:type="dxa"/>
            <w:shd w:val="clear" w:color="auto" w:fill="auto"/>
          </w:tcPr>
          <w:p w14:paraId="7B81B308" w14:textId="77777777" w:rsidR="00CC5712" w:rsidRPr="002B722C" w:rsidRDefault="00CC5712" w:rsidP="006A0D3E">
            <w:r w:rsidRPr="002B722C">
              <w:t>Форма торгов и форма представления предложений о цене имущества</w:t>
            </w:r>
          </w:p>
        </w:tc>
        <w:tc>
          <w:tcPr>
            <w:tcW w:w="6945" w:type="dxa"/>
            <w:shd w:val="clear" w:color="auto" w:fill="auto"/>
          </w:tcPr>
          <w:p w14:paraId="39BE3085"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1D2FA431" w14:textId="77777777" w:rsidTr="00BE20A0">
        <w:trPr>
          <w:jc w:val="center"/>
        </w:trPr>
        <w:tc>
          <w:tcPr>
            <w:tcW w:w="562" w:type="dxa"/>
            <w:shd w:val="clear" w:color="auto" w:fill="auto"/>
          </w:tcPr>
          <w:p w14:paraId="60C8C6B9" w14:textId="77777777" w:rsidR="00CC5712" w:rsidRPr="002B722C" w:rsidRDefault="00CC5712" w:rsidP="006A0D3E">
            <w:pPr>
              <w:jc w:val="center"/>
            </w:pPr>
            <w:r w:rsidRPr="002B722C">
              <w:t>5.</w:t>
            </w:r>
          </w:p>
        </w:tc>
        <w:tc>
          <w:tcPr>
            <w:tcW w:w="2694" w:type="dxa"/>
            <w:shd w:val="clear" w:color="auto" w:fill="auto"/>
          </w:tcPr>
          <w:p w14:paraId="117C8E16" w14:textId="77777777" w:rsidR="00CC5712" w:rsidRPr="002B722C" w:rsidRDefault="00CC5712" w:rsidP="006A0D3E">
            <w:r w:rsidRPr="002B722C">
              <w:t>Место проведения торгов</w:t>
            </w:r>
          </w:p>
        </w:tc>
        <w:tc>
          <w:tcPr>
            <w:tcW w:w="6945" w:type="dxa"/>
            <w:shd w:val="clear" w:color="auto" w:fill="auto"/>
          </w:tcPr>
          <w:p w14:paraId="7263A487"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73ABB445" w14:textId="77777777"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358E2795" w14:textId="77777777" w:rsidTr="00BE20A0">
        <w:trPr>
          <w:jc w:val="center"/>
        </w:trPr>
        <w:tc>
          <w:tcPr>
            <w:tcW w:w="562" w:type="dxa"/>
            <w:shd w:val="clear" w:color="auto" w:fill="auto"/>
          </w:tcPr>
          <w:p w14:paraId="47BABFA5" w14:textId="77777777" w:rsidR="00CC5712" w:rsidRPr="002B722C" w:rsidRDefault="00CC5712" w:rsidP="006A0D3E">
            <w:pPr>
              <w:jc w:val="center"/>
            </w:pPr>
            <w:r w:rsidRPr="002B722C">
              <w:t>6.</w:t>
            </w:r>
          </w:p>
        </w:tc>
        <w:tc>
          <w:tcPr>
            <w:tcW w:w="2694" w:type="dxa"/>
            <w:shd w:val="clear" w:color="auto" w:fill="auto"/>
          </w:tcPr>
          <w:p w14:paraId="62570098" w14:textId="77777777" w:rsidR="00CC5712" w:rsidRPr="002B722C" w:rsidRDefault="00CC5712" w:rsidP="006A0D3E">
            <w:r w:rsidRPr="002B722C">
              <w:t>Размер задатка</w:t>
            </w:r>
          </w:p>
        </w:tc>
        <w:tc>
          <w:tcPr>
            <w:tcW w:w="6945" w:type="dxa"/>
            <w:shd w:val="clear" w:color="auto" w:fill="auto"/>
          </w:tcPr>
          <w:p w14:paraId="3EBEB763" w14:textId="77777777"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163FA0BE" w14:textId="77777777" w:rsidTr="00BE20A0">
        <w:trPr>
          <w:jc w:val="center"/>
        </w:trPr>
        <w:tc>
          <w:tcPr>
            <w:tcW w:w="562" w:type="dxa"/>
            <w:shd w:val="clear" w:color="auto" w:fill="auto"/>
          </w:tcPr>
          <w:p w14:paraId="29915812" w14:textId="77777777" w:rsidR="00CC5712" w:rsidRPr="002B722C" w:rsidRDefault="00CC5712" w:rsidP="006A0D3E">
            <w:pPr>
              <w:jc w:val="center"/>
            </w:pPr>
            <w:r w:rsidRPr="002B722C">
              <w:t>7.</w:t>
            </w:r>
          </w:p>
        </w:tc>
        <w:tc>
          <w:tcPr>
            <w:tcW w:w="2694" w:type="dxa"/>
            <w:shd w:val="clear" w:color="auto" w:fill="auto"/>
          </w:tcPr>
          <w:p w14:paraId="47EC7551" w14:textId="77777777" w:rsidR="00CC5712" w:rsidRPr="002B722C" w:rsidRDefault="00CC5712" w:rsidP="006A0D3E">
            <w:r w:rsidRPr="002B722C">
              <w:t>Срок и порядок внесения задатка</w:t>
            </w:r>
          </w:p>
        </w:tc>
        <w:tc>
          <w:tcPr>
            <w:tcW w:w="6945" w:type="dxa"/>
            <w:shd w:val="clear" w:color="auto" w:fill="auto"/>
          </w:tcPr>
          <w:p w14:paraId="555D88E7" w14:textId="77777777"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14:paraId="0059F604" w14:textId="77777777"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20A0BB53" w14:textId="77777777" w:rsidTr="00BE20A0">
        <w:trPr>
          <w:jc w:val="center"/>
        </w:trPr>
        <w:tc>
          <w:tcPr>
            <w:tcW w:w="562" w:type="dxa"/>
            <w:shd w:val="clear" w:color="auto" w:fill="auto"/>
          </w:tcPr>
          <w:p w14:paraId="22064FBA" w14:textId="77777777" w:rsidR="00CC5712" w:rsidRPr="002B722C" w:rsidRDefault="00CC5712" w:rsidP="006A0D3E">
            <w:pPr>
              <w:jc w:val="center"/>
            </w:pPr>
            <w:r w:rsidRPr="002B722C">
              <w:t>8.</w:t>
            </w:r>
          </w:p>
        </w:tc>
        <w:tc>
          <w:tcPr>
            <w:tcW w:w="2694" w:type="dxa"/>
            <w:shd w:val="clear" w:color="auto" w:fill="auto"/>
          </w:tcPr>
          <w:p w14:paraId="672D44FA" w14:textId="77777777" w:rsidR="00CC5712" w:rsidRPr="002B722C" w:rsidRDefault="00CC5712" w:rsidP="006A0D3E">
            <w:r w:rsidRPr="002B722C">
              <w:t>Шаг аукциона</w:t>
            </w:r>
          </w:p>
        </w:tc>
        <w:tc>
          <w:tcPr>
            <w:tcW w:w="6945" w:type="dxa"/>
            <w:shd w:val="clear" w:color="auto" w:fill="auto"/>
          </w:tcPr>
          <w:p w14:paraId="4EBC15E4" w14:textId="77777777"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185A1D38" w14:textId="77777777" w:rsidTr="00BE20A0">
        <w:trPr>
          <w:jc w:val="center"/>
        </w:trPr>
        <w:tc>
          <w:tcPr>
            <w:tcW w:w="562" w:type="dxa"/>
            <w:shd w:val="clear" w:color="auto" w:fill="auto"/>
          </w:tcPr>
          <w:p w14:paraId="513F1D6B" w14:textId="77777777" w:rsidR="00CC5712" w:rsidRPr="002B722C" w:rsidRDefault="00CC5712" w:rsidP="006A0D3E">
            <w:pPr>
              <w:jc w:val="center"/>
            </w:pPr>
            <w:r w:rsidRPr="002B722C">
              <w:t>9.</w:t>
            </w:r>
          </w:p>
        </w:tc>
        <w:tc>
          <w:tcPr>
            <w:tcW w:w="2694" w:type="dxa"/>
            <w:shd w:val="clear" w:color="auto" w:fill="auto"/>
          </w:tcPr>
          <w:p w14:paraId="7D586989" w14:textId="77777777" w:rsidR="00CC5712" w:rsidRPr="002B722C" w:rsidRDefault="00CC5712" w:rsidP="006A0D3E">
            <w:r w:rsidRPr="002B722C">
              <w:t>Сообщение о продаже имущества</w:t>
            </w:r>
          </w:p>
        </w:tc>
        <w:tc>
          <w:tcPr>
            <w:tcW w:w="6945" w:type="dxa"/>
            <w:shd w:val="clear" w:color="auto" w:fill="auto"/>
          </w:tcPr>
          <w:p w14:paraId="43D59A8A"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74967E04" w14:textId="77777777" w:rsidR="00A0594A" w:rsidRPr="002B722C" w:rsidRDefault="00A0594A" w:rsidP="00A0594A">
            <w:pPr>
              <w:jc w:val="both"/>
            </w:pPr>
            <w:r w:rsidRPr="002B722C">
              <w:t>Текст сообщения должен содержать следующие сведения:</w:t>
            </w:r>
          </w:p>
          <w:p w14:paraId="4C6D5025"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18A87C7A"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12BC106A"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53CE7FE8" w14:textId="77777777"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340DD979"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125CC9E8" w14:textId="77777777" w:rsidR="00394753" w:rsidRPr="002B722C" w:rsidRDefault="00394753" w:rsidP="002F34B1">
            <w:pPr>
              <w:numPr>
                <w:ilvl w:val="0"/>
                <w:numId w:val="8"/>
              </w:numPr>
              <w:ind w:left="431"/>
              <w:jc w:val="both"/>
            </w:pPr>
            <w:r w:rsidRPr="002B722C">
              <w:t>начальная цена продажи имущества;</w:t>
            </w:r>
          </w:p>
          <w:p w14:paraId="0CBA7FAF"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69C10B1A" w14:textId="77777777" w:rsidR="00394753" w:rsidRPr="002B722C" w:rsidRDefault="00394753" w:rsidP="002F34B1">
            <w:pPr>
              <w:numPr>
                <w:ilvl w:val="0"/>
                <w:numId w:val="8"/>
              </w:numPr>
              <w:ind w:left="431"/>
              <w:jc w:val="both"/>
            </w:pPr>
            <w:r w:rsidRPr="002B722C">
              <w:t>порядок и критерии выявления победителя торгов;</w:t>
            </w:r>
          </w:p>
          <w:p w14:paraId="2DD3DCEE"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33CF734C" w14:textId="77777777" w:rsidR="00394753" w:rsidRPr="002B722C" w:rsidRDefault="00394753" w:rsidP="002F34B1">
            <w:pPr>
              <w:numPr>
                <w:ilvl w:val="0"/>
                <w:numId w:val="8"/>
              </w:numPr>
              <w:ind w:left="431"/>
              <w:jc w:val="both"/>
            </w:pPr>
            <w:r w:rsidRPr="002B722C">
              <w:lastRenderedPageBreak/>
              <w:t>порядок и срок заключения договора купли-продажи имущества;</w:t>
            </w:r>
          </w:p>
          <w:p w14:paraId="38870679"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2F101DF5"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538F2BA5" w14:textId="77777777" w:rsidTr="00BE20A0">
        <w:trPr>
          <w:jc w:val="center"/>
        </w:trPr>
        <w:tc>
          <w:tcPr>
            <w:tcW w:w="562" w:type="dxa"/>
            <w:shd w:val="clear" w:color="auto" w:fill="auto"/>
          </w:tcPr>
          <w:p w14:paraId="541F9F52" w14:textId="77777777" w:rsidR="00394753" w:rsidRPr="002B722C" w:rsidRDefault="00394753" w:rsidP="006A0D3E">
            <w:pPr>
              <w:jc w:val="center"/>
            </w:pPr>
            <w:r w:rsidRPr="002B722C">
              <w:lastRenderedPageBreak/>
              <w:t>10.</w:t>
            </w:r>
          </w:p>
        </w:tc>
        <w:tc>
          <w:tcPr>
            <w:tcW w:w="2694" w:type="dxa"/>
            <w:shd w:val="clear" w:color="auto" w:fill="auto"/>
          </w:tcPr>
          <w:p w14:paraId="5C2FEC8C" w14:textId="77777777" w:rsidR="00394753" w:rsidRPr="002B722C" w:rsidRDefault="00394753" w:rsidP="006A0D3E">
            <w:r w:rsidRPr="002B722C">
              <w:t>Заявка на участие в торгах</w:t>
            </w:r>
          </w:p>
        </w:tc>
        <w:tc>
          <w:tcPr>
            <w:tcW w:w="6945" w:type="dxa"/>
            <w:shd w:val="clear" w:color="auto" w:fill="auto"/>
          </w:tcPr>
          <w:p w14:paraId="359295F2"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30EFAA3F" w14:textId="77777777" w:rsidTr="00BE20A0">
        <w:trPr>
          <w:jc w:val="center"/>
        </w:trPr>
        <w:tc>
          <w:tcPr>
            <w:tcW w:w="562" w:type="dxa"/>
            <w:shd w:val="clear" w:color="auto" w:fill="auto"/>
          </w:tcPr>
          <w:p w14:paraId="368A44C4" w14:textId="77777777" w:rsidR="00394753" w:rsidRPr="002B722C" w:rsidRDefault="00394753" w:rsidP="006A0D3E">
            <w:pPr>
              <w:jc w:val="center"/>
            </w:pPr>
            <w:r w:rsidRPr="002B722C">
              <w:t>11.</w:t>
            </w:r>
          </w:p>
        </w:tc>
        <w:tc>
          <w:tcPr>
            <w:tcW w:w="2694" w:type="dxa"/>
            <w:shd w:val="clear" w:color="auto" w:fill="auto"/>
          </w:tcPr>
          <w:p w14:paraId="717CD54A" w14:textId="77777777" w:rsidR="00394753" w:rsidRPr="002B722C" w:rsidRDefault="00394753" w:rsidP="006A0D3E">
            <w:r w:rsidRPr="002B722C">
              <w:t>Срок представления заявок на участие в торгах</w:t>
            </w:r>
          </w:p>
        </w:tc>
        <w:tc>
          <w:tcPr>
            <w:tcW w:w="6945" w:type="dxa"/>
            <w:shd w:val="clear" w:color="auto" w:fill="auto"/>
          </w:tcPr>
          <w:p w14:paraId="5D0F59AA"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0090EC47" w14:textId="77777777" w:rsidTr="00BE20A0">
        <w:trPr>
          <w:jc w:val="center"/>
        </w:trPr>
        <w:tc>
          <w:tcPr>
            <w:tcW w:w="562" w:type="dxa"/>
            <w:shd w:val="clear" w:color="auto" w:fill="auto"/>
          </w:tcPr>
          <w:p w14:paraId="75630468" w14:textId="77777777" w:rsidR="00394753" w:rsidRPr="002B722C" w:rsidRDefault="00394753" w:rsidP="006A0D3E">
            <w:pPr>
              <w:jc w:val="center"/>
            </w:pPr>
            <w:r w:rsidRPr="002B722C">
              <w:t>12.</w:t>
            </w:r>
          </w:p>
        </w:tc>
        <w:tc>
          <w:tcPr>
            <w:tcW w:w="2694" w:type="dxa"/>
            <w:shd w:val="clear" w:color="auto" w:fill="auto"/>
          </w:tcPr>
          <w:p w14:paraId="72ACFB98" w14:textId="77777777" w:rsidR="00394753" w:rsidRPr="002B722C" w:rsidRDefault="00394753" w:rsidP="006A0D3E">
            <w:r w:rsidRPr="002B722C">
              <w:t>Определение участников торгов</w:t>
            </w:r>
          </w:p>
        </w:tc>
        <w:tc>
          <w:tcPr>
            <w:tcW w:w="6945" w:type="dxa"/>
            <w:shd w:val="clear" w:color="auto" w:fill="auto"/>
          </w:tcPr>
          <w:p w14:paraId="713CF31F"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4A47E4AC" w14:textId="77777777"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14:paraId="431C706D" w14:textId="77777777"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3511EC8D"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0BACA6BB"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79850EAD"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16772FDE" w14:textId="77777777" w:rsidTr="00BE20A0">
        <w:trPr>
          <w:jc w:val="center"/>
        </w:trPr>
        <w:tc>
          <w:tcPr>
            <w:tcW w:w="562" w:type="dxa"/>
            <w:shd w:val="clear" w:color="auto" w:fill="auto"/>
          </w:tcPr>
          <w:p w14:paraId="52C502C9" w14:textId="77777777" w:rsidR="00394753" w:rsidRPr="002B722C" w:rsidRDefault="00394753" w:rsidP="006A0D3E">
            <w:pPr>
              <w:jc w:val="center"/>
            </w:pPr>
            <w:r w:rsidRPr="002B722C">
              <w:t>13.</w:t>
            </w:r>
          </w:p>
        </w:tc>
        <w:tc>
          <w:tcPr>
            <w:tcW w:w="2694" w:type="dxa"/>
            <w:shd w:val="clear" w:color="auto" w:fill="auto"/>
          </w:tcPr>
          <w:p w14:paraId="6B08AC30" w14:textId="77777777" w:rsidR="00394753" w:rsidRPr="002B722C" w:rsidRDefault="00394753" w:rsidP="006A0D3E">
            <w:r w:rsidRPr="002B722C">
              <w:t>Порядок проведения торгов</w:t>
            </w:r>
          </w:p>
        </w:tc>
        <w:tc>
          <w:tcPr>
            <w:tcW w:w="6945" w:type="dxa"/>
            <w:shd w:val="clear" w:color="auto" w:fill="auto"/>
          </w:tcPr>
          <w:p w14:paraId="46C2AA91"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351663B4"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36FBC0DD" w14:textId="77777777" w:rsidR="00394753" w:rsidRPr="002B722C" w:rsidRDefault="00394753" w:rsidP="006A0D3E">
            <w:pPr>
              <w:jc w:val="both"/>
            </w:pPr>
            <w:r w:rsidRPr="002B722C">
              <w:lastRenderedPageBreak/>
              <w:t>Аукцион проводится путем повышения начальной цены продажи на величину, кратную величине «шага аукциона».</w:t>
            </w:r>
          </w:p>
          <w:p w14:paraId="7322BB45"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504BEF3B" w14:textId="77777777" w:rsidTr="00BE20A0">
        <w:trPr>
          <w:jc w:val="center"/>
        </w:trPr>
        <w:tc>
          <w:tcPr>
            <w:tcW w:w="562" w:type="dxa"/>
            <w:shd w:val="clear" w:color="auto" w:fill="auto"/>
          </w:tcPr>
          <w:p w14:paraId="75741D67" w14:textId="77777777" w:rsidR="00394753" w:rsidRPr="002B722C" w:rsidRDefault="00394753" w:rsidP="006A0D3E">
            <w:pPr>
              <w:jc w:val="center"/>
            </w:pPr>
            <w:r w:rsidRPr="002B722C">
              <w:lastRenderedPageBreak/>
              <w:t>14.</w:t>
            </w:r>
          </w:p>
        </w:tc>
        <w:tc>
          <w:tcPr>
            <w:tcW w:w="2694" w:type="dxa"/>
            <w:shd w:val="clear" w:color="auto" w:fill="auto"/>
          </w:tcPr>
          <w:p w14:paraId="0298FCBF" w14:textId="77777777" w:rsidR="00394753" w:rsidRPr="002B722C" w:rsidRDefault="00394753" w:rsidP="006A0D3E">
            <w:r w:rsidRPr="002B722C">
              <w:t>Подведение результатов торгов</w:t>
            </w:r>
          </w:p>
        </w:tc>
        <w:tc>
          <w:tcPr>
            <w:tcW w:w="6945" w:type="dxa"/>
            <w:shd w:val="clear" w:color="auto" w:fill="auto"/>
          </w:tcPr>
          <w:p w14:paraId="4224D678"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1A44A472"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566574A4"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0D389F82"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5C7CDD77" w14:textId="77777777" w:rsidTr="00BE20A0">
        <w:trPr>
          <w:jc w:val="center"/>
        </w:trPr>
        <w:tc>
          <w:tcPr>
            <w:tcW w:w="562" w:type="dxa"/>
            <w:shd w:val="clear" w:color="auto" w:fill="auto"/>
          </w:tcPr>
          <w:p w14:paraId="0C257C55" w14:textId="77777777" w:rsidR="00394753" w:rsidRPr="002B722C" w:rsidRDefault="00394753" w:rsidP="006A0D3E">
            <w:pPr>
              <w:jc w:val="center"/>
              <w:rPr>
                <w:lang w:val="en-US"/>
              </w:rPr>
            </w:pPr>
            <w:r w:rsidRPr="002B722C">
              <w:rPr>
                <w:lang w:val="en-US"/>
              </w:rPr>
              <w:t>15.</w:t>
            </w:r>
          </w:p>
        </w:tc>
        <w:tc>
          <w:tcPr>
            <w:tcW w:w="2694" w:type="dxa"/>
            <w:shd w:val="clear" w:color="auto" w:fill="auto"/>
          </w:tcPr>
          <w:p w14:paraId="151F90D0" w14:textId="77777777" w:rsidR="00394753" w:rsidRPr="002B722C" w:rsidRDefault="00394753" w:rsidP="006A0D3E">
            <w:r w:rsidRPr="002B722C">
              <w:t>Порядок и срок заключения договора купли-продажи имущества</w:t>
            </w:r>
          </w:p>
        </w:tc>
        <w:tc>
          <w:tcPr>
            <w:tcW w:w="6945" w:type="dxa"/>
            <w:shd w:val="clear" w:color="auto" w:fill="auto"/>
          </w:tcPr>
          <w:p w14:paraId="77033D6C"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52584B79"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205448E3"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14455647" w14:textId="77777777" w:rsidTr="00BE20A0">
        <w:trPr>
          <w:jc w:val="center"/>
        </w:trPr>
        <w:tc>
          <w:tcPr>
            <w:tcW w:w="562" w:type="dxa"/>
            <w:shd w:val="clear" w:color="auto" w:fill="auto"/>
          </w:tcPr>
          <w:p w14:paraId="3D49167E" w14:textId="77777777" w:rsidR="00CC5712" w:rsidRPr="002B722C" w:rsidRDefault="00CC5712" w:rsidP="006A0D3E">
            <w:pPr>
              <w:jc w:val="center"/>
            </w:pPr>
            <w:r w:rsidRPr="002B722C">
              <w:t>1</w:t>
            </w:r>
            <w:r w:rsidR="00050F53" w:rsidRPr="002B722C">
              <w:rPr>
                <w:lang w:val="en-US"/>
              </w:rPr>
              <w:t>6</w:t>
            </w:r>
            <w:r w:rsidRPr="002B722C">
              <w:t>.</w:t>
            </w:r>
          </w:p>
        </w:tc>
        <w:tc>
          <w:tcPr>
            <w:tcW w:w="2694" w:type="dxa"/>
            <w:shd w:val="clear" w:color="auto" w:fill="auto"/>
          </w:tcPr>
          <w:p w14:paraId="37F0A7B5" w14:textId="77777777" w:rsidR="00CC5712" w:rsidRPr="002B722C" w:rsidRDefault="00CC5712" w:rsidP="006A0D3E">
            <w:r w:rsidRPr="002B722C">
              <w:t>Условия возврата задатка</w:t>
            </w:r>
          </w:p>
        </w:tc>
        <w:tc>
          <w:tcPr>
            <w:tcW w:w="6945" w:type="dxa"/>
            <w:shd w:val="clear" w:color="auto" w:fill="auto"/>
          </w:tcPr>
          <w:p w14:paraId="265E8C9E"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19D469AA" w14:textId="77777777" w:rsidTr="00BE20A0">
        <w:trPr>
          <w:jc w:val="center"/>
        </w:trPr>
        <w:tc>
          <w:tcPr>
            <w:tcW w:w="562" w:type="dxa"/>
            <w:shd w:val="clear" w:color="auto" w:fill="auto"/>
          </w:tcPr>
          <w:p w14:paraId="430BA335" w14:textId="77777777" w:rsidR="00CC5712" w:rsidRPr="002B722C" w:rsidRDefault="00CC5712" w:rsidP="006A0D3E">
            <w:pPr>
              <w:jc w:val="center"/>
            </w:pPr>
            <w:r w:rsidRPr="002B722C">
              <w:t>1</w:t>
            </w:r>
            <w:r w:rsidR="00050F53" w:rsidRPr="002B722C">
              <w:rPr>
                <w:lang w:val="en-US"/>
              </w:rPr>
              <w:t>7</w:t>
            </w:r>
            <w:r w:rsidRPr="002B722C">
              <w:t>.</w:t>
            </w:r>
          </w:p>
        </w:tc>
        <w:tc>
          <w:tcPr>
            <w:tcW w:w="2694" w:type="dxa"/>
            <w:shd w:val="clear" w:color="auto" w:fill="auto"/>
          </w:tcPr>
          <w:p w14:paraId="3080F1AF" w14:textId="77777777" w:rsidR="00CC5712" w:rsidRPr="002B722C" w:rsidRDefault="00CC5712" w:rsidP="006A0D3E">
            <w:r w:rsidRPr="002B722C">
              <w:t>Условия оплаты имущества</w:t>
            </w:r>
          </w:p>
        </w:tc>
        <w:tc>
          <w:tcPr>
            <w:tcW w:w="6945" w:type="dxa"/>
            <w:shd w:val="clear" w:color="auto" w:fill="auto"/>
          </w:tcPr>
          <w:p w14:paraId="5DC4A0B6"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5B5653A9"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33AC3B34" w14:textId="77777777" w:rsidTr="00BE20A0">
        <w:trPr>
          <w:jc w:val="center"/>
        </w:trPr>
        <w:tc>
          <w:tcPr>
            <w:tcW w:w="562" w:type="dxa"/>
            <w:shd w:val="clear" w:color="auto" w:fill="auto"/>
          </w:tcPr>
          <w:p w14:paraId="04E66E7C" w14:textId="77777777" w:rsidR="00CC5712" w:rsidRPr="002B722C" w:rsidRDefault="00CC5712" w:rsidP="006A0D3E">
            <w:pPr>
              <w:jc w:val="center"/>
            </w:pPr>
            <w:r w:rsidRPr="002B722C">
              <w:t>1</w:t>
            </w:r>
            <w:r w:rsidR="00050F53" w:rsidRPr="002B722C">
              <w:rPr>
                <w:lang w:val="en-US"/>
              </w:rPr>
              <w:t>8</w:t>
            </w:r>
            <w:r w:rsidRPr="002B722C">
              <w:t>.</w:t>
            </w:r>
          </w:p>
        </w:tc>
        <w:tc>
          <w:tcPr>
            <w:tcW w:w="2694" w:type="dxa"/>
            <w:shd w:val="clear" w:color="auto" w:fill="auto"/>
          </w:tcPr>
          <w:p w14:paraId="172948B7" w14:textId="77777777" w:rsidR="00CC5712" w:rsidRPr="002B722C" w:rsidRDefault="00CC5712" w:rsidP="006A0D3E">
            <w:r w:rsidRPr="002B722C">
              <w:t>Оформление договора купли-продажи имущества</w:t>
            </w:r>
          </w:p>
        </w:tc>
        <w:tc>
          <w:tcPr>
            <w:tcW w:w="6945" w:type="dxa"/>
            <w:shd w:val="clear" w:color="auto" w:fill="auto"/>
          </w:tcPr>
          <w:p w14:paraId="25D75AC4" w14:textId="77777777" w:rsidR="00EE2383" w:rsidRPr="002B722C" w:rsidRDefault="00EE2383" w:rsidP="006A0D3E">
            <w:pPr>
              <w:jc w:val="both"/>
            </w:pPr>
            <w:r w:rsidRPr="002B722C">
              <w:t>Обязательными условиями договора купли-продажи имущества являются:</w:t>
            </w:r>
          </w:p>
          <w:p w14:paraId="51C1D337"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13D0BFCC" w14:textId="77777777" w:rsidR="00EE2383" w:rsidRPr="002B722C" w:rsidRDefault="00EE2383" w:rsidP="006A0D3E">
            <w:pPr>
              <w:jc w:val="both"/>
            </w:pPr>
            <w:r w:rsidRPr="002B722C">
              <w:t>цена продажи имущества;</w:t>
            </w:r>
          </w:p>
          <w:p w14:paraId="4A5AAE48" w14:textId="77777777" w:rsidR="00EE2383" w:rsidRPr="002B722C" w:rsidRDefault="00EE2383" w:rsidP="006A0D3E">
            <w:pPr>
              <w:jc w:val="both"/>
            </w:pPr>
            <w:r w:rsidRPr="002B722C">
              <w:t>порядок и срок передачи имущества покупателю;</w:t>
            </w:r>
          </w:p>
          <w:p w14:paraId="13DCCA57"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184B1857"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13F185F1"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6CBF0419" w14:textId="77777777" w:rsidTr="00BE20A0">
        <w:trPr>
          <w:jc w:val="center"/>
        </w:trPr>
        <w:tc>
          <w:tcPr>
            <w:tcW w:w="562" w:type="dxa"/>
            <w:shd w:val="clear" w:color="auto" w:fill="auto"/>
          </w:tcPr>
          <w:p w14:paraId="71680CC2" w14:textId="77777777" w:rsidR="00CC5712" w:rsidRPr="002B722C" w:rsidRDefault="00CC5712" w:rsidP="006A0D3E">
            <w:pPr>
              <w:jc w:val="center"/>
            </w:pPr>
            <w:r w:rsidRPr="002B722C">
              <w:t>1</w:t>
            </w:r>
            <w:r w:rsidR="00050F53" w:rsidRPr="002B722C">
              <w:rPr>
                <w:lang w:val="en-US"/>
              </w:rPr>
              <w:t>9</w:t>
            </w:r>
            <w:r w:rsidRPr="002B722C">
              <w:t>.</w:t>
            </w:r>
          </w:p>
        </w:tc>
        <w:tc>
          <w:tcPr>
            <w:tcW w:w="2694" w:type="dxa"/>
            <w:shd w:val="clear" w:color="auto" w:fill="auto"/>
          </w:tcPr>
          <w:p w14:paraId="3FBE6AA2" w14:textId="77777777" w:rsidR="00CC5712" w:rsidRPr="002B722C" w:rsidRDefault="00CC5712" w:rsidP="006A0D3E">
            <w:r w:rsidRPr="002B722C">
              <w:t>Проведение повторных торгов</w:t>
            </w:r>
          </w:p>
        </w:tc>
        <w:tc>
          <w:tcPr>
            <w:tcW w:w="6945" w:type="dxa"/>
            <w:shd w:val="clear" w:color="auto" w:fill="auto"/>
          </w:tcPr>
          <w:p w14:paraId="070DA1F2" w14:textId="77777777"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310A7344" w14:textId="77777777"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78F4D3F0" w14:textId="77777777" w:rsidR="00BB2088" w:rsidRPr="002B722C" w:rsidRDefault="00BB2088" w:rsidP="00BB2088">
            <w:pPr>
              <w:numPr>
                <w:ilvl w:val="0"/>
                <w:numId w:val="1"/>
              </w:numPr>
              <w:jc w:val="both"/>
            </w:pPr>
            <w:r w:rsidRPr="002B722C">
              <w:t xml:space="preserve">Шаг аукциона </w:t>
            </w:r>
            <w:r w:rsidR="002F34B1" w:rsidRPr="002F34B1">
              <w:t>5</w:t>
            </w:r>
            <w:r w:rsidRPr="002F34B1">
              <w:rPr>
                <w:b/>
                <w:bCs/>
              </w:rPr>
              <w:t xml:space="preserve"> %</w:t>
            </w:r>
            <w:r w:rsidRPr="002B722C">
              <w:t xml:space="preserve"> начальной цены лота.</w:t>
            </w:r>
          </w:p>
          <w:p w14:paraId="63738F07" w14:textId="77777777"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14:paraId="6342EEA9" w14:textId="77777777"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19CAB18C" w14:textId="77777777" w:rsidR="00BB2088" w:rsidRPr="002B722C" w:rsidRDefault="00BB2088" w:rsidP="00BB2088">
            <w:pPr>
              <w:numPr>
                <w:ilvl w:val="0"/>
                <w:numId w:val="2"/>
              </w:numPr>
              <w:jc w:val="both"/>
            </w:pPr>
            <w:r w:rsidRPr="002B722C">
              <w:lastRenderedPageBreak/>
              <w:t xml:space="preserve">Срок внесения задатка - не позднее даты окончания срока приема заявок на участие в торгах. </w:t>
            </w:r>
          </w:p>
          <w:p w14:paraId="100A0DC5" w14:textId="77777777"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14:paraId="33799B2B" w14:textId="77777777" w:rsidTr="00BE20A0">
        <w:trPr>
          <w:jc w:val="center"/>
        </w:trPr>
        <w:tc>
          <w:tcPr>
            <w:tcW w:w="562" w:type="dxa"/>
            <w:shd w:val="clear" w:color="auto" w:fill="auto"/>
          </w:tcPr>
          <w:p w14:paraId="770D227F" w14:textId="77777777" w:rsidR="00166D7D" w:rsidRPr="002B722C" w:rsidRDefault="00166D7D" w:rsidP="006A0D3E">
            <w:pPr>
              <w:jc w:val="center"/>
            </w:pPr>
            <w:r w:rsidRPr="002B722C">
              <w:rPr>
                <w:lang w:val="en-US"/>
              </w:rPr>
              <w:lastRenderedPageBreak/>
              <w:t>20</w:t>
            </w:r>
            <w:r w:rsidRPr="002B722C">
              <w:t>.</w:t>
            </w:r>
          </w:p>
        </w:tc>
        <w:tc>
          <w:tcPr>
            <w:tcW w:w="2694" w:type="dxa"/>
            <w:shd w:val="clear" w:color="auto" w:fill="auto"/>
          </w:tcPr>
          <w:p w14:paraId="4DF1663C" w14:textId="77777777" w:rsidR="00166D7D" w:rsidRPr="002B722C" w:rsidRDefault="00166D7D" w:rsidP="006A0D3E">
            <w:r w:rsidRPr="002B722C">
              <w:t>Продажа имущества посредством публичного предложения</w:t>
            </w:r>
          </w:p>
        </w:tc>
        <w:tc>
          <w:tcPr>
            <w:tcW w:w="6945" w:type="dxa"/>
            <w:shd w:val="clear" w:color="auto" w:fill="auto"/>
          </w:tcPr>
          <w:p w14:paraId="40EBEEA1" w14:textId="77777777"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362E605E" w14:textId="77777777"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14:paraId="2C33D3BC" w14:textId="77777777"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14:paraId="5B4EA81D" w14:textId="77777777" w:rsidR="00166D7D" w:rsidRPr="002B722C" w:rsidRDefault="00166D7D" w:rsidP="006A0D3E">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7394520C" w14:textId="7FE942A9"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1C1C9DAF" w14:textId="77777777"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14:paraId="10D9F7DA" w14:textId="77777777"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15061F4B" w14:textId="77777777"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26EB4375" w14:textId="77777777" w:rsidR="00166D7D" w:rsidRPr="002B722C" w:rsidRDefault="00166D7D" w:rsidP="006A0D3E">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A87B6B9" w14:textId="66BE5A16"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5B4290CB" w14:textId="2F92F31B" w:rsidR="00166D7D" w:rsidRPr="002B722C" w:rsidRDefault="00BE20A0" w:rsidP="006A0D3E">
      <w:pPr>
        <w:jc w:val="both"/>
      </w:pPr>
      <w:r>
        <w:rPr>
          <w:noProof/>
        </w:rPr>
        <w:drawing>
          <wp:anchor distT="0" distB="0" distL="114300" distR="114300" simplePos="0" relativeHeight="251658240" behindDoc="1" locked="0" layoutInCell="1" allowOverlap="1" wp14:anchorId="420D3367" wp14:editId="1757022A">
            <wp:simplePos x="0" y="0"/>
            <wp:positionH relativeFrom="column">
              <wp:posOffset>3122930</wp:posOffset>
            </wp:positionH>
            <wp:positionV relativeFrom="paragraph">
              <wp:posOffset>10795</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14:paraId="308D5C6F" w14:textId="77777777" w:rsidTr="002C0F45">
        <w:trPr>
          <w:tblCellSpacing w:w="0" w:type="dxa"/>
        </w:trPr>
        <w:tc>
          <w:tcPr>
            <w:tcW w:w="2482" w:type="pct"/>
            <w:hideMark/>
          </w:tcPr>
          <w:p w14:paraId="56C1DE98" w14:textId="77777777" w:rsidR="006D630A" w:rsidRDefault="006D630A" w:rsidP="00BE20A0">
            <w:pPr>
              <w:ind w:firstLine="993"/>
              <w:rPr>
                <w:noProof/>
              </w:rPr>
            </w:pPr>
          </w:p>
          <w:p w14:paraId="222EFA2F" w14:textId="77777777" w:rsidR="006D630A" w:rsidRDefault="006D630A" w:rsidP="00BE20A0">
            <w:pPr>
              <w:ind w:firstLine="993"/>
              <w:rPr>
                <w:noProof/>
              </w:rPr>
            </w:pPr>
          </w:p>
          <w:p w14:paraId="6D2109EF" w14:textId="77777777" w:rsidR="006D630A" w:rsidRDefault="006D630A" w:rsidP="00BE20A0">
            <w:pPr>
              <w:ind w:firstLine="993"/>
              <w:rPr>
                <w:noProof/>
              </w:rPr>
            </w:pPr>
          </w:p>
          <w:p w14:paraId="00208D70" w14:textId="77777777" w:rsidR="006D630A" w:rsidRDefault="006D630A" w:rsidP="00BE20A0">
            <w:pPr>
              <w:ind w:firstLine="993"/>
              <w:rPr>
                <w:noProof/>
              </w:rPr>
            </w:pPr>
          </w:p>
          <w:p w14:paraId="29CA7E94" w14:textId="77777777" w:rsidR="006D630A" w:rsidRDefault="006D630A" w:rsidP="00BE20A0">
            <w:pPr>
              <w:ind w:firstLine="993"/>
              <w:rPr>
                <w:noProof/>
              </w:rPr>
            </w:pPr>
          </w:p>
          <w:p w14:paraId="23B9A339" w14:textId="7BDEB4C9" w:rsidR="00BF178E" w:rsidRPr="002B722C" w:rsidRDefault="0061515B" w:rsidP="00BE20A0">
            <w:pPr>
              <w:ind w:firstLine="993"/>
            </w:pPr>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14:paraId="23B795A1" w14:textId="77777777" w:rsidR="00BF178E" w:rsidRPr="002B722C" w:rsidRDefault="00BF178E" w:rsidP="006A0D3E">
            <w:r w:rsidRPr="002B722C">
              <w:t> </w:t>
            </w:r>
          </w:p>
        </w:tc>
        <w:tc>
          <w:tcPr>
            <w:tcW w:w="2482" w:type="pct"/>
            <w:hideMark/>
          </w:tcPr>
          <w:p w14:paraId="54F405BF" w14:textId="38B795B6" w:rsidR="00BF178E" w:rsidRPr="002B722C" w:rsidRDefault="00BF178E" w:rsidP="006A0D3E">
            <w:pPr>
              <w:pStyle w:val="a5"/>
              <w:spacing w:before="0" w:after="0"/>
              <w:jc w:val="right"/>
              <w:rPr>
                <w:sz w:val="20"/>
                <w:szCs w:val="20"/>
              </w:rPr>
            </w:pPr>
          </w:p>
        </w:tc>
      </w:tr>
    </w:tbl>
    <w:p w14:paraId="3A1FE551" w14:textId="77777777" w:rsidR="00CE4B37" w:rsidRPr="002B722C" w:rsidRDefault="00CE4B37" w:rsidP="006A0D3E">
      <w:pPr>
        <w:jc w:val="both"/>
      </w:pPr>
    </w:p>
    <w:sectPr w:rsidR="00CE4B37" w:rsidRPr="002B722C" w:rsidSect="00BE20A0">
      <w:pgSz w:w="11906" w:h="16838"/>
      <w:pgMar w:top="567"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54896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678800">
    <w:abstractNumId w:val="3"/>
  </w:num>
  <w:num w:numId="3" w16cid:durableId="122116509">
    <w:abstractNumId w:val="6"/>
  </w:num>
  <w:num w:numId="4" w16cid:durableId="1543707666">
    <w:abstractNumId w:val="0"/>
  </w:num>
  <w:num w:numId="5" w16cid:durableId="2118326733">
    <w:abstractNumId w:val="1"/>
  </w:num>
  <w:num w:numId="6" w16cid:durableId="2120906477">
    <w:abstractNumId w:val="4"/>
  </w:num>
  <w:num w:numId="7" w16cid:durableId="400980933">
    <w:abstractNumId w:val="5"/>
  </w:num>
  <w:num w:numId="8" w16cid:durableId="131191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50F53"/>
    <w:rsid w:val="0007403E"/>
    <w:rsid w:val="00081981"/>
    <w:rsid w:val="00106842"/>
    <w:rsid w:val="0014066D"/>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4753"/>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D630A"/>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B20496"/>
    <w:rsid w:val="00B56730"/>
    <w:rsid w:val="00B571E8"/>
    <w:rsid w:val="00B7167D"/>
    <w:rsid w:val="00B73E04"/>
    <w:rsid w:val="00B74630"/>
    <w:rsid w:val="00B90994"/>
    <w:rsid w:val="00BB2088"/>
    <w:rsid w:val="00BB401D"/>
    <w:rsid w:val="00BE20A0"/>
    <w:rsid w:val="00BF178E"/>
    <w:rsid w:val="00BF3B1A"/>
    <w:rsid w:val="00C14BDE"/>
    <w:rsid w:val="00C653A0"/>
    <w:rsid w:val="00CB39E7"/>
    <w:rsid w:val="00CC5712"/>
    <w:rsid w:val="00CE1F04"/>
    <w:rsid w:val="00CE4B37"/>
    <w:rsid w:val="00CF50C4"/>
    <w:rsid w:val="00D554D6"/>
    <w:rsid w:val="00D64096"/>
    <w:rsid w:val="00DF1864"/>
    <w:rsid w:val="00EB49A8"/>
    <w:rsid w:val="00ED5A4E"/>
    <w:rsid w:val="00EE2383"/>
    <w:rsid w:val="00F01032"/>
    <w:rsid w:val="00F31CA1"/>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2002"/>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ISET7</cp:lastModifiedBy>
  <cp:revision>4</cp:revision>
  <cp:lastPrinted>2022-02-15T05:46:00Z</cp:lastPrinted>
  <dcterms:created xsi:type="dcterms:W3CDTF">2022-02-15T05:48:00Z</dcterms:created>
  <dcterms:modified xsi:type="dcterms:W3CDTF">2022-04-06T10:49:00Z</dcterms:modified>
</cp:coreProperties>
</file>