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«КОН» (дебиторская задолженность по договорам аренды недвижимого имущества) на сумму 19 908 332,05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19 908 332.05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А40-82436/2018 185-111 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Тихонов Владимир Иванович.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