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Право требования к Чеботарёву Анатолию Александровичу в размере 19043,44 руб.,  ИНН 621502330388..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19 043.44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5158–ОТПП/2/50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20:04:25;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19:52:49;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13:25:18;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19:40:46;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Логинов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(ИНН:662902988299)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19:08:53;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18:27:56;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17:48:01;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17:06:00;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08:06:11;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16:23:14.255727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20:04:25.350798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19:52:49.467628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13:25:18.767780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19:40:46.186205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Логинов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27.03.2022 19:08:53.103750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18:27:56.672134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17:48:01.383430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17:06:00.100215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08:06:11.087909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проспект Строителей д. 78 кв. 78 г.Альметьевск Республика Татарстан индекс 423461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