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Бугоркову Максиму Анатольевичу в размере 100000руб., ИНН: 502210531541; Решение Коломенского городского суда по делу №2-139/2020   от 15.06.2020г..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5158–ОТПП/2/3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16:28:05;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16:40:48;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16:16:46;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Вихляев Евгений Константинович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(ИНН:682602998683)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16:28:39;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15:06:14;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14:34:57;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17:47:48;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13:17:19;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Шляховой Илья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(ИНН:771565066324)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00:31:48;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Притчин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(ИНН:519014657748)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21:54:08;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Вохмянин Дмитрий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(ИНН:540700123053)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18:37:25;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15:28:02;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18:00:26;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ИП Миронов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(ОГРНИП:318332800046604)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22:04:10;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17:51:45;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16:28:05.152641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16:40:48.279114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16:16:46.339812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Вихляев Евгений Константинович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16:28:39.609476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15:06:14.235401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14:34:57.775003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17:47:48.548814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13:17:19.466176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Шляховой Илья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00:31:48.582107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Притчин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21:54:08.628883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Вохмянин Дмитрий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18:37:25.893554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15:28:02.183466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18:00:26.294427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Миронов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22:04:10.357642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17:51:45.461821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Москва, Бригадирский пер.13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