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Право требования к Ряпину Сергею Николаевичу в размере 1560000руб., ИНН: 502204269744; Определение Арбитражного суда Московской области по делу № А41-44250/17 от 03.02.2020г..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5158–ОТПП/2/22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Осипов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(ИНН:222510284249)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16:51:20;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Боровик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(ИНН:650112832774)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16:48:55;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Ипатьев Вячеслав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(ИНН:222208753647)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16:42:49;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16:37:00;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Хусаенов Айдар Альфисович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(ИНН:164408021157)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15:50:59;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ИП Андреев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(ОГРНИП:321784700095485)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15:37:01;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19:43:25;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19:25:33;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13:28:07;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18:14:01;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17:30:00;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16:37:47;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21:19:46;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Осипов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3 432.00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16:51:20.682558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Боровик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16:48:55.679967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11 232.00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16:42:49.837177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Тишина Галина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6 552.00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16:37:00.011502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 Айдар Альфисович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15:50:59.749340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Андреев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15:37:01.381443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19:43:25.758171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19:25:33.729644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13:28:07.320300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18:14:01.227445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17:30:00.164565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16:37:47.259018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1 018.63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21:19:46.591849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Боровик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г.Москва ул.2-я Машиностроения д. 25 стр.5 этаж 4 офис 409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