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Право требования к Ряпину Сергею Николаевичу в размере 2710000руб., ИНН: 502204269744; Определение Арбитражного суда Московской области по делу № А41-44250/17 от 28.02.2020г..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5158–ОТПП/2/21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15:49:49;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15:34:20;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19:42:26;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19:24:45;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13:29:17;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18:13:20;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21:13:02;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16:50:53.739788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16:47:10.188661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16:42:24.447954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11 382.00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16:36:32.805817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15:49:49.349136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15:34:20.204534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19:42:26.035223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19:24:45.891130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13:29:17.459994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18:13:20.189760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17:29:05.878741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16:36:29.976039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21:13:02.918497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