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Право требования к Бугоркову Максиму Анатольевичу в размере 11 156,94руб., ИНН: 502210531541;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11 156.94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07:56:47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18:25:23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19:35:48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19:49:35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20:01:16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20:01:16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19:49:35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19:35:48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18:25:23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17:45:04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07:56:47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