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Право требования к ООО "ТД  МОТУС" в размере 338000руб., ИНН 7704873967; Определение Арбитражного суда Московской области от 23.06.2020г.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18:35:10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17:36:30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11:07:56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13:05:24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19:50:41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13:05:24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11:07:56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18:35:10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19:50:41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18:18:35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17:36:30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