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Право требования к Ряпину Сергею Николаевичу в размере 2260000руб., ИНН: 502204269744; Определение Арбитражного суда Московской области по делу № А41-44250/17 от 27.03.2020г..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21:32:41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20:03:13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18:14:45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00:17:58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14:00:58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15:39:18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16:02:02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16:51:43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16:37:27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16:02:02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15:39:18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19:26:20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14:00:58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00:17:58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18:14:45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17:31:11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20:03:13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21:32:41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