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Право требования к Ряпину Сергею Николаевичу в размере 2710000руб., ИНН: 502204269744; Определение Арбитражного суда Московской области по делу № А41-44250/17 от 28.02.2020г..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2 710 000.00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21:13:02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16:36:29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17:29:05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18:13:20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13:29:17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19:24:45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19:42:26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15:34:20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15:49:49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16:36:32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16:42:24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16:47:10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Боровик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ИНН:650112832774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16:50:53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Осипов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ИНН:222510284249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16:50:53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Осипов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ИНН:222510284249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16:47:10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Боровик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ИНН:650112832774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16:42:24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16:36:32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15:49:49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15:34:20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19:42:26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19:24:45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13:29:17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18:13:20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17:29:05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16:36:29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21:13:02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