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Право требования к Ковалеву Роману Константиновичу  в размере  119200 руб., ИНН: 502210301322; Определение Арбитражного суда Московской области по делу № А41-44250/17 от 21.02.2020г., Решение Коломенского городского суда от 14.05.2020г. по делу №2-819 Д/2020..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119 200.00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21:06:04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22:17:31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Миронов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ОГРНИП:318332800046604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16:32:56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17:27:14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18:11:59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14:10:45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18:58:28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19:39:12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15:27:45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15:39:50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16:37:05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Вихляев Евгений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ИНН:682602998683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16:37:05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Вихляев Евгений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ИНН:682602998683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15:39:50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15:27:45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19:39:12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18:58:28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14:10:45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18:11:59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17:27:14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16:32:56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22:17:31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Миронов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ОГРНИП:318332800046604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21:06:04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