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Право требования к Ковалёву Александру Сергеевичу в размере 7760500 руб., ИНН 502241187874; Решение Арбитражного суда Московской области от 31.01.2020г. по делу № А41-78533/19..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7 760 500.00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20:37:23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16:26:33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17:23:17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15:44:32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11:43:38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12:31:13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13:32:57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18:51:43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Радионов Олег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ИНН:744514390897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21:54:49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Янкович Ярослав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ИНН:501707760964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16:07:40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15:21:17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16:49:44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16:49:44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15:21:17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16:07:40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21:54:49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Янкович Ярослав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ИНН:501707760964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18:51:43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13:32:57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12:31:13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11:43:38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00:56:52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15:44:32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17:23:17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16:26:33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20:37:23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20:02:25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Радионов Олег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ИНН:744514390897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