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341EACD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FD3799">
        <w:rPr>
          <w:rFonts w:ascii="Times New Roman" w:hAnsi="Times New Roman"/>
          <w:color w:val="000000"/>
        </w:rPr>
        <w:t>Вологда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марта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0937B2CC" w:rsidR="00D00ED1" w:rsidRPr="00014ECD" w:rsidRDefault="00FD3799" w:rsidP="0089520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99698948"/>
      <w:r>
        <w:rPr>
          <w:rFonts w:ascii="Times New Roman" w:eastAsia="Times New Roman" w:hAnsi="Times New Roman"/>
          <w:b/>
          <w:bCs/>
          <w:color w:val="000000"/>
          <w:kern w:val="2"/>
        </w:rPr>
        <w:t>Балашов Николай Александрович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>30.01.1960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 w:rsidR="00DD4CAB">
        <w:rPr>
          <w:rFonts w:ascii="Times New Roman" w:eastAsia="Times New Roman" w:hAnsi="Times New Roman"/>
          <w:color w:val="000000"/>
          <w:kern w:val="2"/>
        </w:rPr>
        <w:t xml:space="preserve">дер. </w:t>
      </w:r>
      <w:r>
        <w:rPr>
          <w:rFonts w:ascii="Times New Roman" w:eastAsia="Times New Roman" w:hAnsi="Times New Roman"/>
          <w:color w:val="000000"/>
          <w:kern w:val="2"/>
        </w:rPr>
        <w:t>Евлашево</w:t>
      </w:r>
      <w:r w:rsidR="00DD4CAB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Вологодского р-на Вологодской области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 паспорт </w:t>
      </w:r>
      <w:r>
        <w:rPr>
          <w:rFonts w:ascii="Times New Roman" w:eastAsia="Times New Roman" w:hAnsi="Times New Roman"/>
          <w:color w:val="000000"/>
          <w:kern w:val="2"/>
        </w:rPr>
        <w:t>19 11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764949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>
        <w:rPr>
          <w:rFonts w:ascii="Times New Roman" w:eastAsia="Times New Roman" w:hAnsi="Times New Roman"/>
          <w:color w:val="000000"/>
          <w:kern w:val="2"/>
        </w:rPr>
        <w:t>Отделением УФМС России по Вологодской области в Вологодском районе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DD4CAB">
        <w:rPr>
          <w:rFonts w:ascii="Times New Roman" w:eastAsia="Times New Roman" w:hAnsi="Times New Roman"/>
          <w:color w:val="000000"/>
          <w:kern w:val="2"/>
        </w:rPr>
        <w:t>2</w:t>
      </w:r>
      <w:r>
        <w:rPr>
          <w:rFonts w:ascii="Times New Roman" w:eastAsia="Times New Roman" w:hAnsi="Times New Roman"/>
          <w:color w:val="000000"/>
          <w:kern w:val="2"/>
        </w:rPr>
        <w:t>4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.0</w:t>
      </w:r>
      <w:r>
        <w:rPr>
          <w:rFonts w:ascii="Times New Roman" w:eastAsia="Times New Roman" w:hAnsi="Times New Roman"/>
          <w:color w:val="000000"/>
          <w:kern w:val="2"/>
        </w:rPr>
        <w:t>6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.</w:t>
      </w:r>
      <w:r w:rsidR="00DD4CAB">
        <w:rPr>
          <w:rFonts w:ascii="Times New Roman" w:eastAsia="Times New Roman" w:hAnsi="Times New Roman"/>
          <w:color w:val="000000"/>
          <w:kern w:val="2"/>
        </w:rPr>
        <w:t>20</w:t>
      </w:r>
      <w:r>
        <w:rPr>
          <w:rFonts w:ascii="Times New Roman" w:eastAsia="Times New Roman" w:hAnsi="Times New Roman"/>
          <w:color w:val="000000"/>
          <w:kern w:val="2"/>
        </w:rPr>
        <w:t>11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350-012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место регистрации:</w:t>
      </w:r>
      <w:r w:rsidR="00DD4CAB" w:rsidRPr="00DD4CAB"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Вологодская обл., Вологодский р-н, дер. Евлашево, д.4</w:t>
      </w:r>
      <w:bookmarkEnd w:id="0"/>
      <w:r w:rsidR="00031757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1" w:name="_Hlk99698977"/>
      <w:r>
        <w:rPr>
          <w:rFonts w:ascii="Times New Roman" w:hAnsi="Times New Roman"/>
          <w:color w:val="000000"/>
        </w:rPr>
        <w:t>Вологодской</w:t>
      </w:r>
      <w:r w:rsidR="00DD4CAB" w:rsidRPr="00DD4CAB">
        <w:rPr>
          <w:rFonts w:ascii="Times New Roman" w:hAnsi="Times New Roman"/>
          <w:color w:val="000000"/>
        </w:rPr>
        <w:t xml:space="preserve"> области</w:t>
      </w:r>
      <w:r w:rsidR="00DD4CAB" w:rsidRPr="00014ECD">
        <w:rPr>
          <w:rFonts w:ascii="Times New Roman" w:eastAsia="Times New Roman" w:hAnsi="Times New Roman"/>
          <w:color w:val="000000"/>
        </w:rPr>
        <w:t xml:space="preserve"> от «</w:t>
      </w:r>
      <w:r>
        <w:rPr>
          <w:rFonts w:ascii="Times New Roman" w:eastAsia="Times New Roman" w:hAnsi="Times New Roman"/>
          <w:color w:val="000000"/>
        </w:rPr>
        <w:t>23</w:t>
      </w:r>
      <w:r w:rsidR="00DD4CAB" w:rsidRPr="00014ECD">
        <w:rPr>
          <w:rFonts w:ascii="Times New Roman" w:eastAsia="Times New Roman" w:hAnsi="Times New Roman"/>
          <w:color w:val="000000"/>
        </w:rPr>
        <w:t xml:space="preserve">» </w:t>
      </w:r>
      <w:r w:rsidR="00DD4CAB">
        <w:rPr>
          <w:rFonts w:ascii="Times New Roman" w:eastAsia="Times New Roman" w:hAnsi="Times New Roman"/>
          <w:color w:val="000000"/>
        </w:rPr>
        <w:t>марта</w:t>
      </w:r>
      <w:r w:rsidR="00DD4CAB" w:rsidRPr="00014ECD">
        <w:rPr>
          <w:rFonts w:ascii="Times New Roman" w:eastAsia="Times New Roman" w:hAnsi="Times New Roman"/>
          <w:color w:val="000000"/>
        </w:rPr>
        <w:t xml:space="preserve"> 2022 г. дело № </w:t>
      </w:r>
      <w:r w:rsidRPr="00FD3799">
        <w:rPr>
          <w:rFonts w:ascii="Times New Roman" w:eastAsia="Times New Roman" w:hAnsi="Times New Roman"/>
          <w:color w:val="000000"/>
        </w:rPr>
        <w:t>А13-16910/2020</w:t>
      </w:r>
      <w:bookmarkEnd w:id="1"/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16B8837F" w14:textId="77777777" w:rsidR="0077386A" w:rsidRPr="00014ECD" w:rsidRDefault="0077386A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2" w:name="_GoBack"/>
      <w:bookmarkEnd w:id="2"/>
    </w:p>
    <w:p w14:paraId="4330BE01" w14:textId="77777777" w:rsidR="00DD4CAB" w:rsidRDefault="00DD4CAB" w:rsidP="008952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1922269" w14:textId="7D97CA17" w:rsidR="00D00ED1" w:rsidRPr="00014ECD" w:rsidRDefault="00503E5E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C1C0E87" w14:textId="0E7B740B" w:rsidR="00014ECD" w:rsidRDefault="003A30B8" w:rsidP="00014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014ECD">
        <w:rPr>
          <w:rFonts w:ascii="Times New Roman" w:hAnsi="Times New Roman"/>
          <w:color w:val="000000"/>
        </w:rPr>
        <w:t xml:space="preserve">1.1. </w:t>
      </w:r>
      <w:r w:rsidR="00C54627" w:rsidRPr="00014ECD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="00C54627" w:rsidRPr="00014ECD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3" w:name="_Hlk57714334"/>
      <w:bookmarkStart w:id="4" w:name="__DdeLink__204_1466281071"/>
      <w:bookmarkEnd w:id="3"/>
      <w:r w:rsidR="009E63AD" w:rsidRPr="00014ECD">
        <w:rPr>
          <w:rFonts w:ascii="Times New Roman" w:eastAsia="Times New Roman" w:hAnsi="Times New Roman"/>
          <w:color w:val="000000"/>
        </w:rPr>
        <w:t>щество):</w:t>
      </w:r>
      <w:r w:rsidR="00FD3799">
        <w:rPr>
          <w:rFonts w:ascii="Times New Roman" w:eastAsia="Times New Roman" w:hAnsi="Times New Roman"/>
          <w:color w:val="000000"/>
        </w:rPr>
        <w:t xml:space="preserve"> </w:t>
      </w:r>
      <w:r w:rsidR="00FD3799" w:rsidRPr="00FD3799">
        <w:rPr>
          <w:rFonts w:ascii="Times New Roman" w:hAnsi="Times New Roman"/>
          <w:b/>
          <w:bCs/>
        </w:rPr>
        <w:t xml:space="preserve">Вид: земельный участок, виды разрешенного использования объекта: для сельскохозяйственного использования, адрес: Вологодская область, р-н Вологодский, площадь: 10974899.00 кв. м., вид права, доля в праве: </w:t>
      </w:r>
      <w:r w:rsidR="00FD3799">
        <w:rPr>
          <w:rFonts w:ascii="Times New Roman" w:hAnsi="Times New Roman"/>
          <w:b/>
          <w:bCs/>
        </w:rPr>
        <w:t>о</w:t>
      </w:r>
      <w:r w:rsidR="00FD3799" w:rsidRPr="00FD3799">
        <w:rPr>
          <w:rFonts w:ascii="Times New Roman" w:hAnsi="Times New Roman"/>
          <w:b/>
          <w:bCs/>
        </w:rPr>
        <w:t>бщая долевая собственность, доля в праве 0, 5 га</w:t>
      </w:r>
      <w:r w:rsidR="00FD3799" w:rsidRPr="00FD3799">
        <w:rPr>
          <w:rFonts w:ascii="Times New Roman" w:hAnsi="Times New Roman"/>
          <w:b/>
          <w:bCs/>
        </w:rPr>
        <w:t xml:space="preserve">, кадастровый номер: </w:t>
      </w:r>
      <w:r w:rsidR="00FD3799" w:rsidRPr="00FD3799">
        <w:rPr>
          <w:rFonts w:ascii="Times New Roman" w:hAnsi="Times New Roman"/>
          <w:b/>
          <w:bCs/>
        </w:rPr>
        <w:t>35:25:0000000:107</w:t>
      </w:r>
      <w:r w:rsidR="00FD3799">
        <w:t xml:space="preserve"> </w:t>
      </w:r>
      <w:r w:rsidR="009E63AD" w:rsidRPr="00014ECD">
        <w:rPr>
          <w:rFonts w:ascii="Times New Roman" w:eastAsia="Times New Roman" w:hAnsi="Times New Roman"/>
          <w:color w:val="000000"/>
        </w:rPr>
        <w:t xml:space="preserve"> </w:t>
      </w:r>
      <w:bookmarkStart w:id="5" w:name="_Hlk60041230"/>
      <w:bookmarkEnd w:id="4"/>
    </w:p>
    <w:p w14:paraId="2DE0A125" w14:textId="77777777" w:rsidR="00DD4CAB" w:rsidRPr="00014ECD" w:rsidRDefault="00DD4CAB" w:rsidP="00014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bookmarkEnd w:id="5"/>
    <w:p w14:paraId="2FC3290D" w14:textId="77777777" w:rsidR="000A31C5" w:rsidRPr="00014ECD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28EB897" w14:textId="4A4AB9B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2B580E89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</w:t>
      </w:r>
      <w:proofErr w:type="gramStart"/>
      <w:r w:rsidRPr="00014ECD">
        <w:rPr>
          <w:rFonts w:ascii="Times New Roman" w:hAnsi="Times New Roman"/>
          <w:color w:val="000000"/>
        </w:rPr>
        <w:t xml:space="preserve">составляет: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2CBEC30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014ECD">
        <w:rPr>
          <w:rFonts w:ascii="Times New Roman" w:hAnsi="Times New Roman"/>
          <w:color w:val="000000"/>
        </w:rPr>
        <w:t xml:space="preserve">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>поступили на счет для задатков «</w:t>
      </w:r>
      <w:r w:rsidR="00503E5E" w:rsidRPr="00014ECD">
        <w:rPr>
          <w:rFonts w:ascii="Times New Roman" w:hAnsi="Times New Roman"/>
          <w:color w:val="000000"/>
        </w:rPr>
        <w:t>14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февраля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7BD1A4F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014ECD">
        <w:rPr>
          <w:rFonts w:ascii="Times New Roman" w:hAnsi="Times New Roman"/>
          <w:color w:val="000000"/>
        </w:rPr>
        <w:t xml:space="preserve">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6E91D5A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30</w:t>
      </w:r>
      <w:r w:rsidR="009026C5" w:rsidRPr="00014ECD">
        <w:rPr>
          <w:rFonts w:ascii="Times New Roman" w:hAnsi="Times New Roman"/>
        </w:rPr>
        <w:t xml:space="preserve"> (тридцать)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6C70174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30 (тридцати)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7EA61528" w14:textId="43F1EEAA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35DC960" w14:textId="300324A5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3A18D56" w14:textId="67B7C2FA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FBFED81" w14:textId="51072AEE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B06C7BA" w14:textId="6E28E72F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0B52A93" w14:textId="291B8E18" w:rsidR="00DE6532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126F65A" w14:textId="77777777" w:rsidR="00014ECD" w:rsidRPr="00014ECD" w:rsidRDefault="00014EC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DE8CC0A" w14:textId="34B268BB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001FFA5A" w14:textId="77777777" w:rsidR="00FD3799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</w:t>
            </w:r>
            <w:r w:rsidR="00FD3799" w:rsidRPr="00FD3799">
              <w:rPr>
                <w:rFonts w:ascii="Times New Roman" w:eastAsia="Times New Roman" w:hAnsi="Times New Roman"/>
                <w:b/>
                <w:bCs/>
                <w:color w:val="000000"/>
              </w:rPr>
              <w:t>Вологодской области от «23» марта 2022 г. дело № А13-16910/2020</w:t>
            </w:r>
          </w:p>
          <w:p w14:paraId="7A1E3E3E" w14:textId="4DACFAD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0BD5764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77777777" w:rsidR="00014ECD" w:rsidRPr="00895204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5D084DA4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FD3799">
        <w:rPr>
          <w:rFonts w:ascii="Times New Roman" w:hAnsi="Times New Roman"/>
          <w:color w:val="000000"/>
        </w:rPr>
        <w:t>Вологда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65FA65D2" w:rsidR="009E63AD" w:rsidRDefault="00DD4CAB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707753"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>
        <w:rPr>
          <w:rFonts w:ascii="Times New Roman" w:hAnsi="Times New Roman"/>
          <w:b/>
          <w:bCs/>
        </w:rPr>
        <w:t xml:space="preserve"> </w:t>
      </w:r>
      <w:r w:rsidR="00FD3799" w:rsidRPr="00FD3799">
        <w:rPr>
          <w:rFonts w:ascii="Times New Roman" w:hAnsi="Times New Roman"/>
          <w:b/>
          <w:bCs/>
        </w:rPr>
        <w:t xml:space="preserve">Вид: земельный участок, виды разрешенного использования объекта: для сельскохозяйственного использования, адрес: Вологодская область, р-н Вологодский, площадь: 10974899.00 кв. м., вид права, доля в праве: </w:t>
      </w:r>
      <w:r w:rsidR="00FD3799">
        <w:rPr>
          <w:rFonts w:ascii="Times New Roman" w:hAnsi="Times New Roman"/>
          <w:b/>
          <w:bCs/>
        </w:rPr>
        <w:t>о</w:t>
      </w:r>
      <w:r w:rsidR="00FD3799" w:rsidRPr="00FD3799">
        <w:rPr>
          <w:rFonts w:ascii="Times New Roman" w:hAnsi="Times New Roman"/>
          <w:b/>
          <w:bCs/>
        </w:rPr>
        <w:t>бщая долевая собственность, доля в праве 0, 5 га, кадастровый номер: 35:25:0000000:107</w:t>
      </w:r>
      <w:r w:rsidR="00FD3799">
        <w:t xml:space="preserve"> </w:t>
      </w:r>
      <w:r w:rsidR="00FD3799" w:rsidRPr="00014ECD">
        <w:rPr>
          <w:rFonts w:ascii="Times New Roman" w:eastAsia="Times New Roman" w:hAnsi="Times New Roman"/>
          <w:color w:val="000000"/>
        </w:rPr>
        <w:t xml:space="preserve"> 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11F3DD32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DD4CAB">
        <w:rPr>
          <w:rFonts w:ascii="Times New Roman" w:hAnsi="Times New Roman"/>
          <w:color w:val="000000"/>
        </w:rPr>
        <w:t>Определения</w:t>
      </w:r>
      <w:r w:rsidRPr="00014ECD">
        <w:rPr>
          <w:rFonts w:ascii="Times New Roman" w:hAnsi="Times New Roman"/>
          <w:color w:val="000000"/>
        </w:rPr>
        <w:t xml:space="preserve">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 w:rsidR="00FD3799">
        <w:rPr>
          <w:rFonts w:ascii="Times New Roman" w:hAnsi="Times New Roman"/>
          <w:color w:val="000000"/>
        </w:rPr>
        <w:t>Вологодской</w:t>
      </w:r>
      <w:r w:rsidR="00FD3799" w:rsidRPr="00DD4CAB">
        <w:rPr>
          <w:rFonts w:ascii="Times New Roman" w:hAnsi="Times New Roman"/>
          <w:color w:val="000000"/>
        </w:rPr>
        <w:t xml:space="preserve"> области</w:t>
      </w:r>
      <w:r w:rsidR="00FD3799" w:rsidRPr="00014ECD">
        <w:rPr>
          <w:rFonts w:ascii="Times New Roman" w:eastAsia="Times New Roman" w:hAnsi="Times New Roman"/>
          <w:color w:val="000000"/>
        </w:rPr>
        <w:t xml:space="preserve"> от «</w:t>
      </w:r>
      <w:r w:rsidR="00FD3799">
        <w:rPr>
          <w:rFonts w:ascii="Times New Roman" w:eastAsia="Times New Roman" w:hAnsi="Times New Roman"/>
          <w:color w:val="000000"/>
        </w:rPr>
        <w:t>23</w:t>
      </w:r>
      <w:r w:rsidR="00FD3799" w:rsidRPr="00014ECD">
        <w:rPr>
          <w:rFonts w:ascii="Times New Roman" w:eastAsia="Times New Roman" w:hAnsi="Times New Roman"/>
          <w:color w:val="000000"/>
        </w:rPr>
        <w:t xml:space="preserve">» </w:t>
      </w:r>
      <w:r w:rsidR="00FD3799">
        <w:rPr>
          <w:rFonts w:ascii="Times New Roman" w:eastAsia="Times New Roman" w:hAnsi="Times New Roman"/>
          <w:color w:val="000000"/>
        </w:rPr>
        <w:t>марта</w:t>
      </w:r>
      <w:r w:rsidR="00FD3799" w:rsidRPr="00014ECD">
        <w:rPr>
          <w:rFonts w:ascii="Times New Roman" w:eastAsia="Times New Roman" w:hAnsi="Times New Roman"/>
          <w:color w:val="000000"/>
        </w:rPr>
        <w:t xml:space="preserve"> 2022 г. дело № </w:t>
      </w:r>
      <w:r w:rsidR="00FD3799" w:rsidRPr="00FD3799">
        <w:rPr>
          <w:rFonts w:ascii="Times New Roman" w:eastAsia="Times New Roman" w:hAnsi="Times New Roman"/>
          <w:color w:val="000000"/>
        </w:rPr>
        <w:t>А13-16910/2020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31757"/>
    <w:rsid w:val="000A31C5"/>
    <w:rsid w:val="00242D63"/>
    <w:rsid w:val="00395125"/>
    <w:rsid w:val="003A30B8"/>
    <w:rsid w:val="00503E5E"/>
    <w:rsid w:val="00617127"/>
    <w:rsid w:val="00624E34"/>
    <w:rsid w:val="00633D48"/>
    <w:rsid w:val="00707753"/>
    <w:rsid w:val="00744EA7"/>
    <w:rsid w:val="0076767D"/>
    <w:rsid w:val="0077386A"/>
    <w:rsid w:val="00891167"/>
    <w:rsid w:val="00895204"/>
    <w:rsid w:val="009026C5"/>
    <w:rsid w:val="009C1AF0"/>
    <w:rsid w:val="009E63AD"/>
    <w:rsid w:val="00A43A97"/>
    <w:rsid w:val="00AA66EC"/>
    <w:rsid w:val="00AB5E6D"/>
    <w:rsid w:val="00C54627"/>
    <w:rsid w:val="00D00ED1"/>
    <w:rsid w:val="00D61E4B"/>
    <w:rsid w:val="00DA2782"/>
    <w:rsid w:val="00DD4CAB"/>
    <w:rsid w:val="00DE6532"/>
    <w:rsid w:val="00EF468E"/>
    <w:rsid w:val="00F4169A"/>
    <w:rsid w:val="00F75D5E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172</cp:revision>
  <cp:lastPrinted>2022-03-29T07:30:00Z</cp:lastPrinted>
  <dcterms:created xsi:type="dcterms:W3CDTF">2020-05-27T08:10:00Z</dcterms:created>
  <dcterms:modified xsi:type="dcterms:W3CDTF">2022-04-01T06:50:00Z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