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5283–ОАОФ/2/1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«31»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5283-ОАОФ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Романов Алексей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доля в размере 15% от уставного капитала Общества с ограниченной ответственностью «БРИЗ» (ИНН 7839091435 ОГРН 1177847310631), номинальной стоимостью 9 462 000 (девять миллионов четыреста шестьдесят две тысячи) рублей 00 копеек, принадлежащая Романову А.В. на основании Договора купли-продажи доли уставного капитала от 27.04.2018 г. Продажа осуществляется с учетом прав иных участников Общества с ограниченной ответственностью «БРИЗ».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9 462 000.00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А56-1243/2020.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Санкт-Петербурга и Ленинградской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Романов Алексей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Рудаков Дмитрий Германович.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Рудаков Дмитрий Германович.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«01» февраля 2022г. 11:00:00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«24» марта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«31» марта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«31» марта 2022г. 17:00:00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(Рудаков Дмитрий Германович)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Рудаков Дмитрий Германович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