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КАМАЗ-5511 1989 г.в. VIN ХТС551100К0335381 г/н Р 827КР67.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5334–ОТПП/2/1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Попков Андрей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(ИНН:773465159240)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Погосян Геворг Арташович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(ОГРНИП:316500300052051)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08:59:54;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Малышев Игорь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(ОГРНИП:307402912200075)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07:01:46;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216 105.00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09:50:25.516712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Погосян Геворг Арташович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08:59:54.072743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Малышев Игорь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201 058.00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07:01:46.429554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123458, г. Москва, ул. Твардовского, д. 10с2, кв. 102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216 105.00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