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5026–ОАОФ/1/1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5026-ОАОФ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Недвижимое имущество АО «Сибмост», являющееся предметом залога ООО «ТОМАРИГРУПП» по договору залога недвижимого имущества от 10.05.2016 г. и Определения Арбитражного суда Новосибирской области по делу №А45-14070/2016 от 17.05.2021 г. и расположенное по адресу: г. Новосибирск, ул. Электровозная, д.3: Здание (здание для изготовления ЖБК), кад. №54:35:083920:352, площадь 5 465,8 кв.м.; Нежилое здание (бытовой корпус), кад. №54:35:083920:346, площадь 2 353,5 кв.м.; Здание (мех.мастерские), кад. №54:35:083920:347, площадь 576,7 кв.м.; Земельный участок, кад. №54:35:083920:36, площадь 128 839 кв.м. Недвижимое и движимое имущество АО «Сибмост», не обремененное залогом и расположенное по адресу: г. Новосибирск, ул. Электровозная, д.3: Сооружение (технологическая автозаправочная станция) включает в себя: здание операторской, три подземные емкости, объем - 25 куб.м., площадка площадью 1125,4 кв.м., кад. №54:35:083920:311, площадь 1 139 кв.м.; Нежилое здание (проходная), кад. №54:35:083920:345, площадь 24 кв.м.; Нежилое здание (здание компрессорной), кад. №54:35:083920:349, площадь 102,8 кв.м.; Нежилое здание (бетонный завод), кад. №54:35:083920:350, площадь 2 374,8 кв.м.; Нежилое здание (здание обогатительной), кад. №54:35:083920:351, площадь 545,3 кв.м.; Нежилое здание (склад для цемента), кад. №54:35:083920:344, площадь 262 кв.м.; Нежилое здание (котельная), кад. №54:35:083920:338, площадь 927,7 кв.м.; Нежилое здание (электроцех), кад. № отсутствует; Нежилое здание (здание столярной), кад. №54:35:083920:348, площадь 470,5 кв.м.; Нежилое здание (здание подстанции), кад. №54:35:083920:353, площадь 52,3 кв.м.; Нежилое здание (склад металлический для кислорода), кад. №54:35:083920:339, площадь 8,4 кв.м.; Нежилое здание (депо для тепловоза), кад. №54:35:083920:342, площадь 253,7 кв.м.; Нежилое здание (автогараж на 50 автомобилей), кад. №54:35:083920:340, площадь 1 215,2 кв.м.; Нежилое здание (автогараж), кад. №54:35:083920:341, площадь 1 732,3 кв.м.; Нежилое здание (контора), кад. №54:35:083920:106, площадь 989,1 кв.м.; Сооружение (путепровод на базе), установлен на 10 опорах, опоры ж/б, кад. № отсутствует; Сооружение (подкрановый путь для козловых кранов, К-451М - ширина пролета 29,6 м. и МККС-42Км-50/10 - ширина пролета 32 м.), общая протяженность 348,5 м., кад. № отсутствует; Нежилое здание (материальный склад), кад. №54:35:083920:343, площадь 536 кв.м.; Сооружение (подъездной путь), протяженность 330 м., кад. №54:35:083920:377; Сооружение (подъездной путь), протяженность 60 м., кад. №54:35:083920:379; Сооружение (подъездной путь со стрелочным переводом), протяженность 325 м., кад. №54:35:083920:375; Сооружение (подъездной путь со стрелочным переводом), протяженность 514 м., кад. №54:35:083920:378; Сооружение (подъездной путь со стрелочным переводом), протяженность 235 м., кад. №54:35:083920:376; Нежилое здание (деревянный склад), кад. № отсутствует; Автодорога на территории базы МО-38, ширина 8,3 м., протяженность 230 м., кад. № отсутствует; Площадка бетонная, размеры: ширина 16 м., длина 57 м., кад. № отсутствует; Площадка бетонная, размеры: ширина 32 м., длина 84 м., кад. № отсутствует; Технологическая площадка, бетонное покрытие, кад. № отсутствует, площадь 2 840 кв.м.; Сооружение (подкрановый путь для козлового крана, г/п 65 т., ширина пролета 28 м.), протяженность 90 м., не стоит на кадастровом учете; Нежилое здание (холодный склад), не стоит на кадастровом учете, площадь 276 кв.м.; Нежилое здание (склад), не стоит на кадастровом учете, площадь 30 кв.м.; Нежилое здание (здание бывшей пилорамы), не стоит на кадастровом учете, площадь 295,2 кв.м.; Нежилое здание (здание бывшей столярной мастерской), не стоит на кадастровом учете, площадь 93,13 кв.м.; Автомобильный мостик через железную дорогу установлен на 8 опорах, в аварийном состоянии, покрытие асфальт, перекрытие ж/б плиты, ширина проезжей части: 4000 мм., длина мостика 33000 мм., кад. № отсутствует, протяженность 33 м.; Нежилое здание (здание затарки, фасовочная), не стоит на кадастровом учете, площадь 119 кв.м.; Нежилое здание (здание центральной лаборатории с пристройкой), не стоит на кадастровом учете, площадь 244 кв.м.; Сооружение сварного участка (навес) установлен на 12 ж/б опорах, фермы: металлические, перекрытие: ж/б плиты, не стоит на кадастровом учете, площадь 540 кв.м.; Ограждение территории (ж/б плиты), размеры плиты 3900*2200 мм., количество плит: 120 шт., протяженность 468 м.; Автоматические ворота, размеры: высота 400 мм., длина 12 м., кад. № отсутствует, протяженность 12 м.; Кран мостовой, рег. № 13492, зав. № 10026, грузоподъемность 5 т.; движимое имущество (182 наименования в количестве 188 шт.), полный перечень имущества размещен на https://bankrot.fedresurs.ru/ и в прикрепленном файле «Перечень имущества». В отношении недвижимого имущества имеются обременения (Запрещение регистрации, ипотека, арест), более подробная информация по адресу: https://bankrot.fedresurs.ru/ и в прикрепленном файле «Перечень имущества»..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201 840 487.16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октября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