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5401–ОТПП/1/1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Татаркина Елена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помещение, назначение объекта: нежилое, кадастровый номер объекта: 14:36:102044:576, площадь объекта: 24.90 кв. м., адрес: ГСК "Промпроект", вид права: собственность; Наименование объекта: земельный участок, назначение объекта: под гараж, кадастровый номер объекта: 14:36:102044:272, вид права: собственность, адрес: Республика Саха (Якутия), г. Якутск, ул. Мординова, д. 40, площадь объекта: 27.00 кв. 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308 700.00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А58-9351/2020.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Татаркина Елена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21.03.2022 00:00:00 ⇆ 25.03.2022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марта 2022 года, время:  23:41:28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Павлов Ким Кириллович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ИНН:143529858820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марта 2022 года, время:  23:41:28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Павлов Ким Кириллович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ИНН:143529858820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