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5362–ОАОФ/1/1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земельные участки, площадь: 13514 кв. м., вид права: собственность, виды разрешенного использования объекта: для организации крестьянского (фермерского) хозяйства по откорму и выращиванию молодняка КРС, адрес: Астраханская обл., р-н Наримановский, в 7, 525 км юго-восточнее п. Караагаш, в 12, 4 км юго-восточнее с. Тулугановка, кадастровый номер: 30:08:090901:112.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марта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